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004884"/>
            <w:tcMar>
              <w:top w:w="150" w:type="dxa"/>
              <w:bottom w:w="150" w:type="dxa"/>
            </w:tcMar>
          </w:tcPr>
          <w:p>
            <w:pPr>
              <w:jc w:val="center"/>
            </w:pPr>
            <w:r>
              <w:rPr>
                <w:rFonts w:ascii="Times New Roman" w:hAnsi="Times New Roman"/>
                <w:b/>
                <w:color w:val="FFFFFF"/>
                <w:sz w:val="32"/>
              </w:rPr>
              <w:t>Standard Operating Procedure</w:t>
            </w:r>
          </w:p>
        </w:tc>
      </w:tr>
    </w:tbl>
    <w:p>
      <w:pPr>
        <w:spacing w:before="160" w:after="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4680"/>
        <w:gridCol w:w="4680"/>
      </w:tblGrid>
      <w:tr>
        <w:tc>
          <w:tcPr>
            <w:tcW w:type="dxa" w:w="4680"/>
          </w:tcPr>
          <w:p>
            <w:r>
              <w:rPr>
                <w:rFonts w:ascii="Times New Roman" w:hAnsi="Times New Roman"/>
                <w:color w:val="09090B"/>
                <w:sz w:val="22"/>
              </w:rPr>
              <w:t xml:space="preserve">Department: </w:t>
            </w:r>
            <w:r>
              <w:rPr>
                <w:rFonts w:ascii="Times New Roman" w:hAnsi="Times New Roman"/>
                <w:color w:val="09090B"/>
                <w:sz w:val="22"/>
              </w:rPr>
              <w:t>Operations</w:t>
            </w:r>
          </w:p>
        </w:tc>
        <w:tc>
          <w:tcPr>
            <w:tcW w:type="dxa" w:w="4680"/>
          </w:tcPr>
          <w:p>
            <w:pPr>
              <w:jc w:val="right"/>
            </w:pPr>
            <w:r>
              <w:rPr>
                <w:rFonts w:ascii="Times New Roman" w:hAnsi="Times New Roman"/>
                <w:color w:val="09090B"/>
                <w:sz w:val="22"/>
              </w:rPr>
              <w:t xml:space="preserve">Version: </w:t>
            </w:r>
            <w:r>
              <w:rPr>
                <w:rFonts w:ascii="Times New Roman" w:hAnsi="Times New Roman"/>
                <w:color w:val="70707B"/>
                <w:sz w:val="22"/>
              </w:rPr>
              <w:t>[1.0]</w:t>
            </w:r>
          </w:p>
        </w:tc>
      </w:tr>
      <w:tr>
        <w:tc>
          <w:tcPr>
            <w:tcW w:type="dxa" w:w="4680"/>
          </w:tcPr>
          <w:p>
            <w:r>
              <w:rPr>
                <w:rFonts w:ascii="Times New Roman" w:hAnsi="Times New Roman"/>
                <w:color w:val="09090B"/>
                <w:sz w:val="22"/>
              </w:rPr>
              <w:t xml:space="preserve">Document ID: </w:t>
            </w:r>
            <w:r>
              <w:rPr>
                <w:rFonts w:ascii="Times New Roman" w:hAnsi="Times New Roman"/>
                <w:color w:val="70707B"/>
                <w:sz w:val="22"/>
              </w:rPr>
              <w:t>[SOP-DEPT-###]</w:t>
            </w:r>
          </w:p>
        </w:tc>
        <w:tc>
          <w:tcPr>
            <w:tcW w:type="dxa" w:w="4680"/>
          </w:tcPr>
          <w:p>
            <w:pPr>
              <w:jc w:val="right"/>
            </w:pPr>
            <w:r>
              <w:rPr>
                <w:rFonts w:ascii="Times New Roman" w:hAnsi="Times New Roman"/>
                <w:color w:val="09090B"/>
                <w:sz w:val="22"/>
              </w:rPr>
              <w:t xml:space="preserve">Effective Date: </w:t>
            </w:r>
            <w:r>
              <w:rPr>
                <w:rFonts w:ascii="Times New Roman" w:hAnsi="Times New Roman"/>
                <w:color w:val="70707B"/>
                <w:sz w:val="22"/>
              </w:rPr>
              <w:t>[MM/DD/YYYY]</w:t>
            </w:r>
          </w:p>
        </w:tc>
      </w:tr>
    </w:tbl>
    <w:p>
      <w:pPr>
        <w:spacing w:before="240" w:after="240"/>
        <w:pBdr>
          <w:bottom w:val="single" w:sz="12" w:color="004884" w:space="1"/>
        </w:pBdr>
      </w:pPr>
    </w:p>
    <w:p>
      <w:pPr>
        <w:pStyle w:val="SOPHeading1"/>
      </w:pPr>
      <w:r>
        <w:rPr>
          <w:rFonts w:ascii="Times New Roman" w:hAnsi="Times New Roman"/>
          <w:b/>
          <w:color w:val="09090B"/>
          <w:sz w:val="22"/>
        </w:rPr>
        <w:t>1. Purpose</w:t>
      </w:r>
    </w:p>
    <w:p>
      <w:pPr>
        <w:pStyle w:val="SOPBody"/>
      </w:pPr>
      <w:r>
        <w:rPr>
          <w:rFonts w:ascii="Times New Roman" w:hAnsi="Times New Roman"/>
          <w:color w:val="09090B"/>
          <w:sz w:val="22"/>
        </w:rPr>
        <w:t>This Standard Operating Procedure provides a structured framework for documenting and standardizing operational processes within the organization. It ensures consistency, compliance, and continuous improvement.</w:t>
      </w:r>
    </w:p>
    <w:p>
      <w:pPr>
        <w:pStyle w:val="SOPHeading1"/>
      </w:pPr>
      <w:r>
        <w:rPr>
          <w:rFonts w:ascii="Times New Roman" w:hAnsi="Times New Roman"/>
          <w:b/>
          <w:color w:val="09090B"/>
          <w:sz w:val="22"/>
        </w:rPr>
        <w:t>2. Scope</w:t>
      </w:r>
    </w:p>
    <w:p>
      <w:pPr>
        <w:pStyle w:val="SOPBody"/>
      </w:pPr>
      <w:r>
        <w:rPr>
          <w:rFonts w:ascii="Times New Roman" w:hAnsi="Times New Roman"/>
          <w:color w:val="09090B"/>
          <w:sz w:val="22"/>
        </w:rPr>
        <w:t>This procedure applies to all personnel responsible for executing, supervising, or managing the processes described herein.</w:t>
      </w:r>
    </w:p>
    <w:p>
      <w:pPr>
        <w:pStyle w:val="SOPBody"/>
      </w:pPr>
      <w:r>
        <w:rPr>
          <w:rFonts w:ascii="Times New Roman" w:hAnsi="Times New Roman"/>
          <w:color w:val="09090B"/>
          <w:sz w:val="22"/>
        </w:rPr>
        <w:br/>
        <w:t>This procedure applies to:</w:t>
      </w:r>
    </w:p>
    <w:p>
      <w:pPr>
        <w:pStyle w:val="SOPBody"/>
        <w:ind w:left="360"/>
      </w:pPr>
      <w:r>
        <w:rPr>
          <w:rFonts w:ascii="Times New Roman" w:hAnsi="Times New Roman"/>
          <w:color w:val="09090B"/>
          <w:sz w:val="22"/>
        </w:rPr>
        <w:t xml:space="preserve">• </w:t>
      </w:r>
      <w:r>
        <w:rPr>
          <w:rFonts w:ascii="Times New Roman" w:hAnsi="Times New Roman"/>
          <w:color w:val="09090B"/>
          <w:sz w:val="22"/>
        </w:rPr>
        <w:t>[Applicable Departments]</w:t>
      </w:r>
    </w:p>
    <w:p>
      <w:pPr>
        <w:pStyle w:val="SOPBody"/>
        <w:ind w:left="360"/>
      </w:pPr>
      <w:r>
        <w:rPr>
          <w:rFonts w:ascii="Times New Roman" w:hAnsi="Times New Roman"/>
          <w:color w:val="09090B"/>
          <w:sz w:val="22"/>
        </w:rPr>
        <w:t xml:space="preserve">• </w:t>
      </w:r>
      <w:r>
        <w:rPr>
          <w:rFonts w:ascii="Times New Roman" w:hAnsi="Times New Roman"/>
          <w:color w:val="09090B"/>
          <w:sz w:val="22"/>
        </w:rPr>
        <w:t>[Applicable Locations/Facilities]</w:t>
      </w:r>
    </w:p>
    <w:p>
      <w:pPr>
        <w:pStyle w:val="SOPBody"/>
        <w:ind w:left="360"/>
      </w:pPr>
      <w:r>
        <w:rPr>
          <w:rFonts w:ascii="Times New Roman" w:hAnsi="Times New Roman"/>
          <w:color w:val="09090B"/>
          <w:sz w:val="22"/>
        </w:rPr>
        <w:t xml:space="preserve">• </w:t>
      </w:r>
      <w:r>
        <w:rPr>
          <w:rFonts w:ascii="Times New Roman" w:hAnsi="Times New Roman"/>
          <w:color w:val="09090B"/>
          <w:sz w:val="22"/>
        </w:rPr>
        <w:t>[Applicable Personnel Roles]</w:t>
      </w:r>
    </w:p>
    <w:p>
      <w:pPr>
        <w:pStyle w:val="SOPBody"/>
        <w:ind w:left="360"/>
      </w:pPr>
      <w:r>
        <w:rPr>
          <w:rFonts w:ascii="Times New Roman" w:hAnsi="Times New Roman"/>
          <w:color w:val="09090B"/>
          <w:sz w:val="22"/>
        </w:rPr>
        <w:t xml:space="preserve">• </w:t>
      </w:r>
      <w:r>
        <w:rPr>
          <w:rFonts w:ascii="Times New Roman" w:hAnsi="Times New Roman"/>
          <w:color w:val="09090B"/>
          <w:sz w:val="22"/>
        </w:rPr>
        <w:t>[Specific Processes Covered]</w:t>
      </w:r>
    </w:p>
    <w:p>
      <w:pPr>
        <w:pStyle w:val="SOPBody"/>
      </w:pPr>
      <w:r>
        <w:rPr>
          <w:rFonts w:ascii="Times New Roman" w:hAnsi="Times New Roman"/>
          <w:color w:val="09090B"/>
          <w:sz w:val="22"/>
        </w:rPr>
        <w:br/>
        <w:t>Exclusions:</w:t>
      </w:r>
    </w:p>
    <w:p>
      <w:pPr>
        <w:pStyle w:val="SOPBody"/>
      </w:pPr>
      <w:r>
        <w:rPr>
          <w:rFonts w:ascii="Times New Roman" w:hAnsi="Times New Roman"/>
          <w:color w:val="09090B"/>
          <w:sz w:val="22"/>
        </w:rPr>
        <w:t>[Describe any activities, processes, or personnel NOT covered by this SOP]</w:t>
      </w:r>
    </w:p>
    <w:p>
      <w:pPr>
        <w:pStyle w:val="SOPHeading1"/>
      </w:pPr>
      <w:r>
        <w:rPr>
          <w:rFonts w:ascii="Times New Roman" w:hAnsi="Times New Roman"/>
          <w:b/>
          <w:color w:val="09090B"/>
          <w:sz w:val="22"/>
        </w:rPr>
        <w:t>3. Definitions</w:t>
      </w:r>
    </w:p>
    <w:p>
      <w:pPr>
        <w:pStyle w:val="SOPBody"/>
      </w:pPr>
      <w:r>
        <w:rPr>
          <w:rFonts w:ascii="Times New Roman" w:hAnsi="Times New Roman"/>
          <w:color w:val="09090B"/>
          <w:sz w:val="22"/>
        </w:rPr>
        <w:t>The following terms have specific meanings within this procedure. Defined terms are capitalized when used throughout this document.</w:t>
      </w:r>
    </w:p>
    <w:tbl>
      <w:tblPr>
        <w:tblW w:type="auto" w:w="0"/>
        <w:jc w:val="center"/>
        <w:tblLook w:firstColumn="1" w:firstRow="1" w:lastColumn="0" w:lastRow="0" w:noHBand="0" w:noVBand="1" w:val="04A0"/>
      </w:tblPr>
      <w:tblGrid>
        <w:gridCol w:w="4680"/>
        <w:gridCol w:w="4680"/>
      </w:tblGrid>
      <w:tr>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Term</w:t>
            </w:r>
          </w:p>
        </w:tc>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Definition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SOP</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Standard Operating Procedure - documented instructions for routine operations</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Procedure Owner</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Individual responsible for maintaining and updating this SOP</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Stakeholder</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Any person or group affected by this procedure</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Non-Conformance</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Deviation from established procedures or requirements</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Corrective Action</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Steps taken to eliminate the cause of a non-conformance</w:t>
            </w:r>
          </w:p>
        </w:tc>
      </w:tr>
    </w:tbl>
    <w:p/>
    <w:p>
      <w:pPr>
        <w:pStyle w:val="SOPHeading1"/>
      </w:pPr>
      <w:r>
        <w:rPr>
          <w:rFonts w:ascii="Times New Roman" w:hAnsi="Times New Roman"/>
          <w:b/>
          <w:color w:val="09090B"/>
          <w:sz w:val="22"/>
        </w:rPr>
        <w:t>4. Responsibilities</w:t>
      </w:r>
    </w:p>
    <w:p>
      <w:pPr>
        <w:pStyle w:val="SOPBody"/>
      </w:pPr>
      <w:r>
        <w:rPr>
          <w:rFonts w:ascii="Times New Roman" w:hAnsi="Times New Roman"/>
          <w:color w:val="09090B"/>
          <w:sz w:val="22"/>
        </w:rPr>
        <w:t>The following roles and positions have specific responsibilities for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Role/Position</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Responsibilities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[Department Manager]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approve all procedures and ensure adequate resources for implementation</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[Procedure Owner]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maintain the procedure, conduct periodic reviews, and manage revisions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[Supervisor/Team Lead]</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train staff, monitor compliance, and report issues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[Staff/Operators]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follow procedures as documented and suggest improvements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[Quality Assurance]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audit compliance and verify effectiveness of procedures</w:t>
            </w:r>
          </w:p>
        </w:tc>
      </w:tr>
    </w:tbl>
    <w:p/>
    <w:p>
      <w:pPr>
        <w:pStyle w:val="SOPHeading1"/>
      </w:pPr>
      <w:r>
        <w:rPr>
          <w:rFonts w:ascii="Times New Roman" w:hAnsi="Times New Roman"/>
          <w:b/>
          <w:color w:val="09090B"/>
          <w:sz w:val="22"/>
        </w:rPr>
        <w:t>5. Procedure</w:t>
      </w:r>
    </w:p>
    <w:p>
      <w:pPr>
        <w:pStyle w:val="SOPHeading2"/>
      </w:pPr>
      <w:r>
        <w:rPr>
          <w:rFonts w:ascii="Times New Roman" w:hAnsi="Times New Roman"/>
          <w:b/>
          <w:color w:val="09090B"/>
          <w:sz w:val="22"/>
        </w:rPr>
        <w:t>5.1 Pre-Process Requirements</w:t>
      </w:r>
    </w:p>
    <w:p>
      <w:pPr>
        <w:pStyle w:val="SOPBody"/>
      </w:pPr>
      <w:r>
        <w:rPr>
          <w:rFonts w:ascii="Times New Roman" w:hAnsi="Times New Roman"/>
          <w:color w:val="09090B"/>
          <w:sz w:val="22"/>
        </w:rPr>
        <w:t>Before beginning the procedure, ensure the following requirements are met:</w:t>
      </w:r>
    </w:p>
    <w:p>
      <w:pPr>
        <w:pStyle w:val="SOPCheckbox"/>
      </w:pPr>
      <w:r>
        <w:rPr>
          <w:rFonts w:ascii="Times New Roman" w:hAnsi="Times New Roman"/>
          <w:color w:val="09090B"/>
          <w:sz w:val="22"/>
        </w:rPr>
        <w:t xml:space="preserve">☐ </w:t>
      </w:r>
      <w:r>
        <w:rPr>
          <w:rFonts w:ascii="Times New Roman" w:hAnsi="Times New Roman"/>
          <w:color w:val="09090B"/>
          <w:sz w:val="22"/>
        </w:rPr>
        <w:t>All required materials and equipment are available and in working condition</w:t>
      </w:r>
    </w:p>
    <w:p>
      <w:pPr>
        <w:pStyle w:val="SOPCheckbox"/>
      </w:pPr>
      <w:r>
        <w:rPr>
          <w:rFonts w:ascii="Times New Roman" w:hAnsi="Times New Roman"/>
          <w:color w:val="09090B"/>
          <w:sz w:val="22"/>
        </w:rPr>
        <w:t xml:space="preserve">☐ </w:t>
      </w:r>
      <w:r>
        <w:rPr>
          <w:rFonts w:ascii="Times New Roman" w:hAnsi="Times New Roman"/>
          <w:color w:val="09090B"/>
          <w:sz w:val="22"/>
        </w:rPr>
        <w:t>Personnel have received appropriate training and are authorized to perform the task</w:t>
      </w:r>
    </w:p>
    <w:p>
      <w:pPr>
        <w:pStyle w:val="SOPCheckbox"/>
      </w:pPr>
      <w:r>
        <w:rPr>
          <w:rFonts w:ascii="Times New Roman" w:hAnsi="Times New Roman"/>
          <w:color w:val="09090B"/>
          <w:sz w:val="22"/>
        </w:rPr>
        <w:t xml:space="preserve">☐ </w:t>
      </w:r>
      <w:r>
        <w:rPr>
          <w:rFonts w:ascii="Times New Roman" w:hAnsi="Times New Roman"/>
          <w:color w:val="09090B"/>
          <w:sz w:val="22"/>
        </w:rPr>
        <w:t>Necessary approvals have been obtained per organizational requirements</w:t>
      </w:r>
    </w:p>
    <w:p>
      <w:pPr>
        <w:pStyle w:val="SOPCheckbox"/>
      </w:pPr>
      <w:r>
        <w:rPr>
          <w:rFonts w:ascii="Times New Roman" w:hAnsi="Times New Roman"/>
          <w:color w:val="09090B"/>
          <w:sz w:val="22"/>
        </w:rPr>
        <w:t xml:space="preserve">☐ </w:t>
      </w:r>
      <w:r>
        <w:rPr>
          <w:rFonts w:ascii="Times New Roman" w:hAnsi="Times New Roman"/>
          <w:color w:val="09090B"/>
          <w:sz w:val="22"/>
        </w:rPr>
        <w:t>Safety requirements have been reviewed and understood</w:t>
      </w:r>
    </w:p>
    <w:p>
      <w:pPr>
        <w:pStyle w:val="SOPCheckbox"/>
      </w:pPr>
      <w:r>
        <w:rPr>
          <w:rFonts w:ascii="Times New Roman" w:hAnsi="Times New Roman"/>
          <w:color w:val="09090B"/>
          <w:sz w:val="22"/>
        </w:rPr>
        <w:t xml:space="preserve">☐ </w:t>
      </w:r>
      <w:r>
        <w:rPr>
          <w:rFonts w:ascii="Times New Roman" w:hAnsi="Times New Roman"/>
          <w:color w:val="09090B"/>
          <w:sz w:val="22"/>
        </w:rPr>
        <w:t>Work area is prepared and free from hazards</w:t>
      </w:r>
    </w:p>
    <w:p>
      <w:pPr>
        <w:pStyle w:val="SOPHeading2"/>
      </w:pPr>
      <w:r>
        <w:rPr>
          <w:rFonts w:ascii="Times New Roman" w:hAnsi="Times New Roman"/>
          <w:b/>
          <w:color w:val="09090B"/>
          <w:sz w:val="22"/>
        </w:rPr>
        <w:t>5.2 Step-by-Step Process</w:t>
      </w:r>
    </w:p>
    <w:p>
      <w:pPr>
        <w:pStyle w:val="SOPBody"/>
      </w:pPr>
      <w:r>
        <w:rPr>
          <w:rFonts w:ascii="Times New Roman" w:hAnsi="Times New Roman"/>
          <w:color w:val="09090B"/>
          <w:sz w:val="22"/>
        </w:rPr>
        <w:t>Follow these steps to complete the procedure:</w:t>
      </w:r>
    </w:p>
    <w:p>
      <w:pPr>
        <w:pStyle w:val="SOPBody"/>
        <w:ind w:left="360"/>
      </w:pPr>
      <w:r>
        <w:rPr>
          <w:rFonts w:ascii="Times New Roman" w:hAnsi="Times New Roman"/>
          <w:b/>
          <w:color w:val="09090B"/>
          <w:sz w:val="22"/>
        </w:rPr>
        <w:t xml:space="preserve">1. </w:t>
      </w:r>
      <w:r>
        <w:rPr>
          <w:rFonts w:ascii="Times New Roman" w:hAnsi="Times New Roman"/>
          <w:color w:val="09090B"/>
          <w:sz w:val="22"/>
        </w:rPr>
        <w:t>[Step 1: Describe the first action to take]</w:t>
      </w:r>
    </w:p>
    <w:p>
      <w:pPr>
        <w:pStyle w:val="SOPBody"/>
        <w:ind w:left="360"/>
      </w:pPr>
      <w:r>
        <w:rPr>
          <w:rFonts w:ascii="Times New Roman" w:hAnsi="Times New Roman"/>
          <w:b/>
          <w:color w:val="09090B"/>
          <w:sz w:val="22"/>
        </w:rPr>
        <w:t xml:space="preserve">2. </w:t>
      </w:r>
      <w:r>
        <w:rPr>
          <w:rFonts w:ascii="Times New Roman" w:hAnsi="Times New Roman"/>
          <w:color w:val="09090B"/>
          <w:sz w:val="22"/>
        </w:rPr>
        <w:t>[Step 2: Describe the second action to take]</w:t>
      </w:r>
    </w:p>
    <w:p>
      <w:pPr>
        <w:pStyle w:val="SOPBody"/>
        <w:ind w:left="360"/>
      </w:pPr>
      <w:r>
        <w:rPr>
          <w:rFonts w:ascii="Times New Roman" w:hAnsi="Times New Roman"/>
          <w:b/>
          <w:color w:val="09090B"/>
          <w:sz w:val="22"/>
        </w:rPr>
        <w:t xml:space="preserve">3. </w:t>
      </w:r>
      <w:r>
        <w:rPr>
          <w:rFonts w:ascii="Times New Roman" w:hAnsi="Times New Roman"/>
          <w:color w:val="09090B"/>
          <w:sz w:val="22"/>
        </w:rPr>
        <w:t>[Step 3: Describe the third action to take]</w:t>
      </w:r>
    </w:p>
    <w:p>
      <w:pPr>
        <w:pStyle w:val="SOPBody"/>
        <w:ind w:left="360"/>
      </w:pPr>
      <w:r>
        <w:rPr>
          <w:rFonts w:ascii="Times New Roman" w:hAnsi="Times New Roman"/>
          <w:b/>
          <w:color w:val="09090B"/>
          <w:sz w:val="22"/>
        </w:rPr>
        <w:t xml:space="preserve">4. </w:t>
      </w:r>
      <w:r>
        <w:rPr>
          <w:rFonts w:ascii="Times New Roman" w:hAnsi="Times New Roman"/>
          <w:color w:val="09090B"/>
          <w:sz w:val="22"/>
        </w:rPr>
        <w:t>[Step 4: Describe the fourth action to take]</w:t>
      </w:r>
    </w:p>
    <w:p>
      <w:pPr>
        <w:pStyle w:val="SOPBody"/>
        <w:ind w:left="360"/>
      </w:pPr>
      <w:r>
        <w:rPr>
          <w:rFonts w:ascii="Times New Roman" w:hAnsi="Times New Roman"/>
          <w:b/>
          <w:color w:val="09090B"/>
          <w:sz w:val="22"/>
        </w:rPr>
        <w:t xml:space="preserve">5. </w:t>
      </w:r>
      <w:r>
        <w:rPr>
          <w:rFonts w:ascii="Times New Roman" w:hAnsi="Times New Roman"/>
          <w:color w:val="09090B"/>
          <w:sz w:val="22"/>
        </w:rPr>
        <w:t>[Step 5: Describe the fifth action to take]</w:t>
      </w:r>
    </w:p>
    <w:p>
      <w:pPr>
        <w:pStyle w:val="SOPBody"/>
      </w:pPr>
      <w:r>
        <w:rPr>
          <w:rFonts w:ascii="Times New Roman" w:hAnsi="Times New Roman"/>
          <w:i/>
          <w:color w:val="70707B"/>
          <w:sz w:val="22"/>
        </w:rPr>
        <w:t>Note: Add or remove steps as needed. Each step should contain one action and begin with a verb.</w:t>
      </w:r>
    </w:p>
    <w:p>
      <w:pPr>
        <w:pStyle w:val="SOPHeading2"/>
      </w:pPr>
      <w:r>
        <w:rPr>
          <w:rFonts w:ascii="Times New Roman" w:hAnsi="Times New Roman"/>
          <w:b/>
          <w:color w:val="09090B"/>
          <w:sz w:val="22"/>
        </w:rPr>
        <w:t>5.3 Quality Checkpoints</w:t>
      </w:r>
    </w:p>
    <w:p>
      <w:pPr>
        <w:pStyle w:val="SOPBody"/>
      </w:pPr>
      <w:r>
        <w:rPr>
          <w:rFonts w:ascii="Times New Roman" w:hAnsi="Times New Roman"/>
          <w:color w:val="09090B"/>
          <w:sz w:val="22"/>
        </w:rPr>
        <w:t>Verify the following at designated checkpoints during the procedure:</w:t>
      </w:r>
    </w:p>
    <w:p>
      <w:pPr>
        <w:pStyle w:val="SOPCheckbox"/>
      </w:pPr>
      <w:r>
        <w:rPr>
          <w:rFonts w:ascii="Times New Roman" w:hAnsi="Times New Roman"/>
          <w:color w:val="09090B"/>
          <w:sz w:val="22"/>
        </w:rPr>
        <w:t xml:space="preserve">☐ </w:t>
      </w:r>
      <w:r>
        <w:rPr>
          <w:rFonts w:ascii="Times New Roman" w:hAnsi="Times New Roman"/>
          <w:color w:val="09090B"/>
          <w:sz w:val="22"/>
        </w:rPr>
        <w:t>[Checkpoint 1: What to verify and acceptance criteria]</w:t>
      </w:r>
    </w:p>
    <w:p>
      <w:pPr>
        <w:pStyle w:val="SOPCheckbox"/>
      </w:pPr>
      <w:r>
        <w:rPr>
          <w:rFonts w:ascii="Times New Roman" w:hAnsi="Times New Roman"/>
          <w:color w:val="09090B"/>
          <w:sz w:val="22"/>
        </w:rPr>
        <w:t xml:space="preserve">☐ </w:t>
      </w:r>
      <w:r>
        <w:rPr>
          <w:rFonts w:ascii="Times New Roman" w:hAnsi="Times New Roman"/>
          <w:color w:val="09090B"/>
          <w:sz w:val="22"/>
        </w:rPr>
        <w:t>[Checkpoint 2: What to verify and acceptance criteria]</w:t>
      </w:r>
    </w:p>
    <w:p>
      <w:pPr>
        <w:pStyle w:val="SOPCheckbox"/>
      </w:pPr>
      <w:r>
        <w:rPr>
          <w:rFonts w:ascii="Times New Roman" w:hAnsi="Times New Roman"/>
          <w:color w:val="09090B"/>
          <w:sz w:val="22"/>
        </w:rPr>
        <w:t xml:space="preserve">☐ </w:t>
      </w:r>
      <w:r>
        <w:rPr>
          <w:rFonts w:ascii="Times New Roman" w:hAnsi="Times New Roman"/>
          <w:color w:val="09090B"/>
          <w:sz w:val="22"/>
        </w:rPr>
        <w:t>[Checkpoint 3: What to verify and acceptance criteria]</w:t>
      </w:r>
    </w:p>
    <w:p>
      <w:pPr>
        <w:pStyle w:val="SOPHeading2"/>
      </w:pPr>
      <w:r>
        <w:rPr>
          <w:rFonts w:ascii="Times New Roman" w:hAnsi="Times New Roman"/>
          <w:b/>
          <w:color w:val="09090B"/>
          <w:sz w:val="22"/>
        </w:rPr>
        <w:t>5.4 Post-Process Requirements</w:t>
      </w:r>
    </w:p>
    <w:p>
      <w:pPr>
        <w:pStyle w:val="SOPBody"/>
      </w:pPr>
      <w:r>
        <w:rPr>
          <w:rFonts w:ascii="Times New Roman" w:hAnsi="Times New Roman"/>
          <w:color w:val="09090B"/>
          <w:sz w:val="22"/>
        </w:rPr>
        <w:t>After completing the procedure, ensure the following:</w:t>
      </w:r>
    </w:p>
    <w:p>
      <w:pPr>
        <w:pStyle w:val="SOPCheckbox"/>
      </w:pPr>
      <w:r>
        <w:rPr>
          <w:rFonts w:ascii="Times New Roman" w:hAnsi="Times New Roman"/>
          <w:color w:val="09090B"/>
          <w:sz w:val="22"/>
        </w:rPr>
        <w:t xml:space="preserve">☐ </w:t>
      </w:r>
      <w:r>
        <w:rPr>
          <w:rFonts w:ascii="Times New Roman" w:hAnsi="Times New Roman"/>
          <w:color w:val="09090B"/>
          <w:sz w:val="22"/>
        </w:rPr>
        <w:t>All documentation has been completed accurately and legibly</w:t>
      </w:r>
    </w:p>
    <w:p>
      <w:pPr>
        <w:pStyle w:val="SOPCheckbox"/>
      </w:pPr>
      <w:r>
        <w:rPr>
          <w:rFonts w:ascii="Times New Roman" w:hAnsi="Times New Roman"/>
          <w:color w:val="09090B"/>
          <w:sz w:val="22"/>
        </w:rPr>
        <w:t xml:space="preserve">☐ </w:t>
      </w:r>
      <w:r>
        <w:rPr>
          <w:rFonts w:ascii="Times New Roman" w:hAnsi="Times New Roman"/>
          <w:color w:val="09090B"/>
          <w:sz w:val="22"/>
        </w:rPr>
        <w:t>Quality checks have been performed and results recorded</w:t>
      </w:r>
    </w:p>
    <w:p>
      <w:pPr>
        <w:pStyle w:val="SOPCheckbox"/>
      </w:pPr>
      <w:r>
        <w:rPr>
          <w:rFonts w:ascii="Times New Roman" w:hAnsi="Times New Roman"/>
          <w:color w:val="09090B"/>
          <w:sz w:val="22"/>
        </w:rPr>
        <w:t xml:space="preserve">☐ </w:t>
      </w:r>
      <w:r>
        <w:rPr>
          <w:rFonts w:ascii="Times New Roman" w:hAnsi="Times New Roman"/>
          <w:color w:val="09090B"/>
          <w:sz w:val="22"/>
        </w:rPr>
        <w:t>Equipment has been properly stored, cleaned, or returned to service</w:t>
      </w:r>
    </w:p>
    <w:p>
      <w:pPr>
        <w:pStyle w:val="SOPCheckbox"/>
      </w:pPr>
      <w:r>
        <w:rPr>
          <w:rFonts w:ascii="Times New Roman" w:hAnsi="Times New Roman"/>
          <w:color w:val="09090B"/>
          <w:sz w:val="22"/>
        </w:rPr>
        <w:t xml:space="preserve">☐ </w:t>
      </w:r>
      <w:r>
        <w:rPr>
          <w:rFonts w:ascii="Times New Roman" w:hAnsi="Times New Roman"/>
          <w:color w:val="09090B"/>
          <w:sz w:val="22"/>
        </w:rPr>
        <w:t>Work area has been cleaned and returned to standard condition</w:t>
      </w:r>
    </w:p>
    <w:p>
      <w:pPr>
        <w:pStyle w:val="SOPCheckbox"/>
      </w:pPr>
      <w:r>
        <w:rPr>
          <w:rFonts w:ascii="Times New Roman" w:hAnsi="Times New Roman"/>
          <w:color w:val="09090B"/>
          <w:sz w:val="22"/>
        </w:rPr>
        <w:t xml:space="preserve">☐ </w:t>
      </w:r>
      <w:r>
        <w:rPr>
          <w:rFonts w:ascii="Times New Roman" w:hAnsi="Times New Roman"/>
          <w:color w:val="09090B"/>
          <w:sz w:val="22"/>
        </w:rPr>
        <w:t>Results have been communicated to relevant stakeholders</w:t>
      </w:r>
    </w:p>
    <w:p>
      <w:pPr>
        <w:pStyle w:val="SOPHeading1"/>
      </w:pPr>
      <w:r>
        <w:rPr>
          <w:rFonts w:ascii="Times New Roman" w:hAnsi="Times New Roman"/>
          <w:b/>
          <w:color w:val="09090B"/>
          <w:sz w:val="22"/>
        </w:rPr>
        <w:t>6. Template Customization Guide</w:t>
      </w:r>
    </w:p>
    <w:p>
      <w:pPr>
        <w:pStyle w:val="SOPBody"/>
      </w:pPr>
      <w:r>
        <w:rPr>
          <w:rFonts w:ascii="Times New Roman" w:hAnsi="Times New Roman"/>
          <w:color w:val="09090B"/>
          <w:sz w:val="22"/>
        </w:rPr>
        <w:t>Follow these guidelines when customizing this template for your organization:</w:t>
      </w:r>
    </w:p>
    <w:p>
      <w:pPr>
        <w:pStyle w:val="SOPHeading2"/>
      </w:pPr>
      <w:r>
        <w:rPr>
          <w:rFonts w:ascii="Times New Roman" w:hAnsi="Times New Roman"/>
          <w:b/>
          <w:color w:val="09090B"/>
          <w:sz w:val="22"/>
        </w:rPr>
        <w:t>6.1 Required Customizations</w:t>
      </w:r>
    </w:p>
    <w:p>
      <w:pPr>
        <w:pStyle w:val="SOPBody"/>
        <w:ind w:left="360"/>
      </w:pPr>
      <w:r>
        <w:rPr>
          <w:rFonts w:ascii="Times New Roman" w:hAnsi="Times New Roman"/>
          <w:color w:val="09090B"/>
          <w:sz w:val="22"/>
        </w:rPr>
        <w:t xml:space="preserve">• </w:t>
      </w:r>
      <w:r>
        <w:rPr>
          <w:rFonts w:ascii="Times New Roman" w:hAnsi="Times New Roman"/>
          <w:color w:val="09090B"/>
          <w:sz w:val="22"/>
        </w:rPr>
        <w:t>Replace all bracketed placeholder fields [like this] with organization-specific information</w:t>
      </w:r>
    </w:p>
    <w:p>
      <w:pPr>
        <w:pStyle w:val="SOPBody"/>
        <w:ind w:left="360"/>
      </w:pPr>
      <w:r>
        <w:rPr>
          <w:rFonts w:ascii="Times New Roman" w:hAnsi="Times New Roman"/>
          <w:color w:val="09090B"/>
          <w:sz w:val="22"/>
        </w:rPr>
        <w:t xml:space="preserve">• </w:t>
      </w:r>
      <w:r>
        <w:rPr>
          <w:rFonts w:ascii="Times New Roman" w:hAnsi="Times New Roman"/>
          <w:color w:val="09090B"/>
          <w:sz w:val="22"/>
        </w:rPr>
        <w:t>Update the Document ID with your organization's numbering convention</w:t>
      </w:r>
    </w:p>
    <w:p>
      <w:pPr>
        <w:pStyle w:val="SOPBody"/>
        <w:ind w:left="360"/>
      </w:pPr>
      <w:r>
        <w:rPr>
          <w:rFonts w:ascii="Times New Roman" w:hAnsi="Times New Roman"/>
          <w:color w:val="09090B"/>
          <w:sz w:val="22"/>
        </w:rPr>
        <w:t xml:space="preserve">• </w:t>
      </w:r>
      <w:r>
        <w:rPr>
          <w:rFonts w:ascii="Times New Roman" w:hAnsi="Times New Roman"/>
          <w:color w:val="09090B"/>
          <w:sz w:val="22"/>
        </w:rPr>
        <w:t>Update department name and document title as appropriate</w:t>
      </w:r>
    </w:p>
    <w:p>
      <w:pPr>
        <w:pStyle w:val="SOPBody"/>
        <w:ind w:left="360"/>
      </w:pPr>
      <w:r>
        <w:rPr>
          <w:rFonts w:ascii="Times New Roman" w:hAnsi="Times New Roman"/>
          <w:color w:val="09090B"/>
          <w:sz w:val="22"/>
        </w:rPr>
        <w:t xml:space="preserve">• </w:t>
      </w:r>
      <w:r>
        <w:rPr>
          <w:rFonts w:ascii="Times New Roman" w:hAnsi="Times New Roman"/>
          <w:color w:val="09090B"/>
          <w:sz w:val="22"/>
        </w:rPr>
        <w:t>Add or remove procedure steps based on your actual process</w:t>
      </w:r>
    </w:p>
    <w:p>
      <w:pPr>
        <w:pStyle w:val="SOPBody"/>
        <w:ind w:left="360"/>
      </w:pPr>
      <w:r>
        <w:rPr>
          <w:rFonts w:ascii="Times New Roman" w:hAnsi="Times New Roman"/>
          <w:color w:val="09090B"/>
          <w:sz w:val="22"/>
        </w:rPr>
        <w:t xml:space="preserve">• </w:t>
      </w:r>
      <w:r>
        <w:rPr>
          <w:rFonts w:ascii="Times New Roman" w:hAnsi="Times New Roman"/>
          <w:color w:val="09090B"/>
          <w:sz w:val="22"/>
        </w:rPr>
        <w:t>Include organization-specific terminology in the Definitions section</w:t>
      </w:r>
    </w:p>
    <w:p>
      <w:pPr>
        <w:pStyle w:val="SOPBody"/>
        <w:ind w:left="360"/>
      </w:pPr>
      <w:r>
        <w:rPr>
          <w:rFonts w:ascii="Times New Roman" w:hAnsi="Times New Roman"/>
          <w:color w:val="09090B"/>
          <w:sz w:val="22"/>
        </w:rPr>
        <w:t xml:space="preserve">• </w:t>
      </w:r>
      <w:r>
        <w:rPr>
          <w:rFonts w:ascii="Times New Roman" w:hAnsi="Times New Roman"/>
          <w:color w:val="09090B"/>
          <w:sz w:val="22"/>
        </w:rPr>
        <w:t>Adjust approval requirements to match your governance structure</w:t>
      </w:r>
    </w:p>
    <w:p>
      <w:pPr>
        <w:pStyle w:val="SOPHeading2"/>
      </w:pPr>
      <w:r>
        <w:rPr>
          <w:rFonts w:ascii="Times New Roman" w:hAnsi="Times New Roman"/>
          <w:b/>
          <w:color w:val="09090B"/>
          <w:sz w:val="22"/>
        </w:rPr>
        <w:t>6.2 Optional Enhancements</w:t>
      </w:r>
    </w:p>
    <w:p>
      <w:pPr>
        <w:pStyle w:val="SOPBody"/>
        <w:ind w:left="360"/>
      </w:pPr>
      <w:r>
        <w:rPr>
          <w:rFonts w:ascii="Times New Roman" w:hAnsi="Times New Roman"/>
          <w:color w:val="09090B"/>
          <w:sz w:val="22"/>
        </w:rPr>
        <w:t xml:space="preserve">• </w:t>
      </w:r>
      <w:r>
        <w:rPr>
          <w:rFonts w:ascii="Times New Roman" w:hAnsi="Times New Roman"/>
          <w:color w:val="09090B"/>
          <w:sz w:val="22"/>
        </w:rPr>
        <w:t>Add process flow diagrams for complex procedures</w:t>
      </w:r>
    </w:p>
    <w:p>
      <w:pPr>
        <w:pStyle w:val="SOPBody"/>
        <w:ind w:left="360"/>
      </w:pPr>
      <w:r>
        <w:rPr>
          <w:rFonts w:ascii="Times New Roman" w:hAnsi="Times New Roman"/>
          <w:color w:val="09090B"/>
          <w:sz w:val="22"/>
        </w:rPr>
        <w:t xml:space="preserve">• </w:t>
      </w:r>
      <w:r>
        <w:rPr>
          <w:rFonts w:ascii="Times New Roman" w:hAnsi="Times New Roman"/>
          <w:color w:val="09090B"/>
          <w:sz w:val="22"/>
        </w:rPr>
        <w:t>Include screenshots for system-based processes</w:t>
      </w:r>
    </w:p>
    <w:p>
      <w:pPr>
        <w:pStyle w:val="SOPBody"/>
        <w:ind w:left="360"/>
      </w:pPr>
      <w:r>
        <w:rPr>
          <w:rFonts w:ascii="Times New Roman" w:hAnsi="Times New Roman"/>
          <w:color w:val="09090B"/>
          <w:sz w:val="22"/>
        </w:rPr>
        <w:t xml:space="preserve">• </w:t>
      </w:r>
      <w:r>
        <w:rPr>
          <w:rFonts w:ascii="Times New Roman" w:hAnsi="Times New Roman"/>
          <w:color w:val="09090B"/>
          <w:sz w:val="22"/>
        </w:rPr>
        <w:t>Attach reference documents as appendices</w:t>
      </w:r>
    </w:p>
    <w:p>
      <w:pPr>
        <w:pStyle w:val="SOPBody"/>
        <w:ind w:left="360"/>
      </w:pPr>
      <w:r>
        <w:rPr>
          <w:rFonts w:ascii="Times New Roman" w:hAnsi="Times New Roman"/>
          <w:color w:val="09090B"/>
          <w:sz w:val="22"/>
        </w:rPr>
        <w:t xml:space="preserve">• </w:t>
      </w:r>
      <w:r>
        <w:rPr>
          <w:rFonts w:ascii="Times New Roman" w:hAnsi="Times New Roman"/>
          <w:color w:val="09090B"/>
          <w:sz w:val="22"/>
        </w:rPr>
        <w:t>Add hyperlinks to related procedures (for electronic distribution)</w:t>
      </w:r>
    </w:p>
    <w:p>
      <w:pPr>
        <w:pStyle w:val="SOPBody"/>
        <w:ind w:left="360"/>
      </w:pPr>
      <w:r>
        <w:rPr>
          <w:rFonts w:ascii="Times New Roman" w:hAnsi="Times New Roman"/>
          <w:color w:val="09090B"/>
          <w:sz w:val="22"/>
        </w:rPr>
        <w:t xml:space="preserve">• </w:t>
      </w:r>
      <w:r>
        <w:rPr>
          <w:rFonts w:ascii="Times New Roman" w:hAnsi="Times New Roman"/>
          <w:color w:val="09090B"/>
          <w:sz w:val="22"/>
        </w:rPr>
        <w:t>Include troubleshooting guides for common issues</w:t>
      </w:r>
    </w:p>
    <w:p>
      <w:pPr>
        <w:pStyle w:val="SOPBody"/>
        <w:ind w:left="360"/>
      </w:pPr>
      <w:r>
        <w:rPr>
          <w:rFonts w:ascii="Times New Roman" w:hAnsi="Times New Roman"/>
          <w:color w:val="09090B"/>
          <w:sz w:val="22"/>
        </w:rPr>
        <w:t xml:space="preserve">• </w:t>
      </w:r>
      <w:r>
        <w:rPr>
          <w:rFonts w:ascii="Times New Roman" w:hAnsi="Times New Roman"/>
          <w:color w:val="09090B"/>
          <w:sz w:val="22"/>
        </w:rPr>
        <w:t>Add performance metrics and KPIs for the process</w:t>
      </w:r>
    </w:p>
    <w:p>
      <w:pPr>
        <w:pStyle w:val="SOPHeading1"/>
      </w:pPr>
      <w:r>
        <w:rPr>
          <w:rFonts w:ascii="Times New Roman" w:hAnsi="Times New Roman"/>
          <w:b/>
          <w:color w:val="09090B"/>
          <w:sz w:val="22"/>
        </w:rPr>
        <w:t>7. Quick-Start Checklist</w:t>
      </w:r>
    </w:p>
    <w:p>
      <w:pPr>
        <w:pStyle w:val="SOPBody"/>
      </w:pPr>
      <w:r>
        <w:rPr>
          <w:rFonts w:ascii="Times New Roman" w:hAnsi="Times New Roman"/>
          <w:color w:val="09090B"/>
          <w:sz w:val="22"/>
        </w:rPr>
        <w:t>Use this checklist to ensure all essential elements are addressed before finalizing:</w:t>
      </w:r>
    </w:p>
    <w:tbl>
      <w:tblPr>
        <w:tblW w:type="auto" w:w="0"/>
        <w:jc w:val="center"/>
        <w:tblLook w:firstColumn="1" w:firstRow="1" w:lastColumn="0" w:lastRow="0" w:noHBand="0" w:noVBand="1" w:val="04A0"/>
      </w:tblPr>
      <w:tblGrid>
        <w:gridCol w:w="3120"/>
        <w:gridCol w:w="3120"/>
        <w:gridCol w:w="3120"/>
      </w:tblGrid>
      <w:tr>
        <w:tc>
          <w:tcPr>
            <w:tcW w:type="dxa" w:w="5040"/>
            <w:tcBorders>
              <w:top w:val="single" w:sz="6" w:color="000000"/>
              <w:left w:val="single" w:sz="6" w:color="000000"/>
              <w:bottom w:val="single" w:sz="6" w:color="000000"/>
              <w:right w:val="single" w:sz="6" w:color="000000"/>
            </w:tcBorders>
          </w:tcPr>
          <w:p>
            <w:r>
              <w:rPr>
                <w:rFonts w:ascii="Times New Roman" w:hAnsi="Times New Roman"/>
                <w:b/>
                <w:color w:val="09090B"/>
                <w:sz w:val="22"/>
              </w:rPr>
              <w:t>Item</w:t>
            </w:r>
          </w:p>
        </w:tc>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Completed</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Notes</w:t>
            </w: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Document title follows naming convention (key word first)</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Document ID assigned per organizational standards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Purpose statement clearly defines the rationale (1-4 sentences)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Scope identifies who this applies to and any exclusions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All key terms defined in alphabetical order</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Responsibilities assigned to positions (not individuals)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Step-by-step procedures documented with action verbs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Quality checkpoints included at critical stages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Emergency and exception procedures documented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Related documents and references listed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Document control information complete</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Approval signatures obtained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Document stored in approved location</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Staff training scheduled or completed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8. Compliance Verification Log</w:t>
      </w:r>
    </w:p>
    <w:p>
      <w:pPr>
        <w:pStyle w:val="SOPBody"/>
      </w:pPr>
      <w:r>
        <w:rPr>
          <w:rFonts w:ascii="Times New Roman" w:hAnsi="Times New Roman"/>
          <w:color w:val="09090B"/>
          <w:sz w:val="22"/>
        </w:rPr>
        <w:t>Document compliance reviews and audits using this log:</w:t>
      </w:r>
    </w:p>
    <w:tbl>
      <w:tblPr>
        <w:tblW w:type="auto" w:w="0"/>
        <w:jc w:val="center"/>
        <w:tblLook w:firstColumn="1" w:firstRow="1" w:lastColumn="0" w:lastRow="0" w:noHBand="0" w:noVBand="1" w:val="04A0"/>
      </w:tblPr>
      <w:tblGrid>
        <w:gridCol w:w="1872"/>
        <w:gridCol w:w="1872"/>
        <w:gridCol w:w="1872"/>
        <w:gridCol w:w="1872"/>
        <w:gridCol w:w="1872"/>
      </w:tblGrid>
      <w:tr>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Review Date</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Reviewer</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Findings</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Corrective Actions</w:t>
            </w:r>
          </w:p>
        </w:tc>
        <w:tc>
          <w:tcPr>
            <w:tcW w:type="dxa" w:w="1872"/>
            <w:tcBorders>
              <w:top w:val="single" w:sz="6" w:color="000000"/>
              <w:left w:val="single" w:sz="6" w:color="000000"/>
              <w:bottom w:val="single" w:sz="6" w:color="000000"/>
              <w:right w:val="single" w:sz="6" w:color="000000"/>
            </w:tcBorders>
          </w:tcPr>
          <w:p>
            <w:r>
              <w:rPr>
                <w:rFonts w:ascii="Times New Roman" w:hAnsi="Times New Roman"/>
                <w:b/>
                <w:color w:val="09090B"/>
                <w:sz w:val="22"/>
              </w:rPr>
              <w:t>Status</w:t>
            </w: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r>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c>
          <w:tcPr>
            <w:tcW w:type="dxa" w:w="1872"/>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9. Emergency and Exception Procedures</w:t>
      </w:r>
    </w:p>
    <w:p>
      <w:pPr>
        <w:pStyle w:val="SOPHeading2"/>
      </w:pPr>
      <w:r>
        <w:rPr>
          <w:rFonts w:ascii="Times New Roman" w:hAnsi="Times New Roman"/>
          <w:b/>
          <w:color w:val="09090B"/>
          <w:sz w:val="22"/>
        </w:rPr>
        <w:t>9.1 Emergency Response</w:t>
      </w:r>
    </w:p>
    <w:p>
      <w:pPr>
        <w:pStyle w:val="SOPBody"/>
      </w:pPr>
      <w:r>
        <w:rPr>
          <w:rFonts w:ascii="Times New Roman" w:hAnsi="Times New Roman"/>
          <w:color w:val="09090B"/>
          <w:sz w:val="22"/>
        </w:rPr>
        <w:t>In case of emergency, follow the procedures below. Safety of personnel takes priority over all other considerations.</w:t>
      </w:r>
    </w:p>
    <w:p>
      <w:pPr>
        <w:pStyle w:val="SOPBody"/>
        <w:ind w:left="360"/>
      </w:pPr>
      <w:r>
        <w:rPr>
          <w:rFonts w:ascii="Times New Roman" w:hAnsi="Times New Roman"/>
          <w:b/>
          <w:color w:val="09090B"/>
          <w:sz w:val="22"/>
        </w:rPr>
        <w:t xml:space="preserve">1. </w:t>
      </w:r>
      <w:r>
        <w:rPr>
          <w:rFonts w:ascii="Times New Roman" w:hAnsi="Times New Roman"/>
          <w:color w:val="09090B"/>
          <w:sz w:val="22"/>
        </w:rPr>
        <w:t>Ensure immediate safety of all personnel in the area</w:t>
      </w:r>
    </w:p>
    <w:p>
      <w:pPr>
        <w:pStyle w:val="SOPBody"/>
        <w:ind w:left="360"/>
      </w:pPr>
      <w:r>
        <w:rPr>
          <w:rFonts w:ascii="Times New Roman" w:hAnsi="Times New Roman"/>
          <w:b/>
          <w:color w:val="09090B"/>
          <w:sz w:val="22"/>
        </w:rPr>
        <w:t xml:space="preserve">2. </w:t>
      </w:r>
      <w:r>
        <w:rPr>
          <w:rFonts w:ascii="Times New Roman" w:hAnsi="Times New Roman"/>
          <w:color w:val="09090B"/>
          <w:sz w:val="22"/>
        </w:rPr>
        <w:t>Contact emergency services if required (911 or local emergency number)</w:t>
      </w:r>
    </w:p>
    <w:p>
      <w:pPr>
        <w:pStyle w:val="SOPBody"/>
        <w:ind w:left="360"/>
      </w:pPr>
      <w:r>
        <w:rPr>
          <w:rFonts w:ascii="Times New Roman" w:hAnsi="Times New Roman"/>
          <w:b/>
          <w:color w:val="09090B"/>
          <w:sz w:val="22"/>
        </w:rPr>
        <w:t xml:space="preserve">3. </w:t>
      </w:r>
      <w:r>
        <w:rPr>
          <w:rFonts w:ascii="Times New Roman" w:hAnsi="Times New Roman"/>
          <w:color w:val="09090B"/>
          <w:sz w:val="22"/>
        </w:rPr>
        <w:t>Notify supervisor/manager immediately</w:t>
      </w:r>
    </w:p>
    <w:p>
      <w:pPr>
        <w:pStyle w:val="SOPBody"/>
        <w:ind w:left="360"/>
      </w:pPr>
      <w:r>
        <w:rPr>
          <w:rFonts w:ascii="Times New Roman" w:hAnsi="Times New Roman"/>
          <w:b/>
          <w:color w:val="09090B"/>
          <w:sz w:val="22"/>
        </w:rPr>
        <w:t xml:space="preserve">4. </w:t>
      </w:r>
      <w:r>
        <w:rPr>
          <w:rFonts w:ascii="Times New Roman" w:hAnsi="Times New Roman"/>
          <w:color w:val="09090B"/>
          <w:sz w:val="22"/>
        </w:rPr>
        <w:t>Follow facility emergency evacuation procedures if applicable</w:t>
      </w:r>
    </w:p>
    <w:p>
      <w:pPr>
        <w:pStyle w:val="SOPBody"/>
        <w:ind w:left="360"/>
      </w:pPr>
      <w:r>
        <w:rPr>
          <w:rFonts w:ascii="Times New Roman" w:hAnsi="Times New Roman"/>
          <w:b/>
          <w:color w:val="09090B"/>
          <w:sz w:val="22"/>
        </w:rPr>
        <w:t xml:space="preserve">5. </w:t>
      </w:r>
      <w:r>
        <w:rPr>
          <w:rFonts w:ascii="Times New Roman" w:hAnsi="Times New Roman"/>
          <w:color w:val="09090B"/>
          <w:sz w:val="22"/>
        </w:rPr>
        <w:t>Document the incident using the Incident Report form</w:t>
      </w:r>
    </w:p>
    <w:p>
      <w:pPr>
        <w:pStyle w:val="SOPHeading2"/>
      </w:pPr>
      <w:r>
        <w:rPr>
          <w:rFonts w:ascii="Times New Roman" w:hAnsi="Times New Roman"/>
          <w:b/>
          <w:color w:val="09090B"/>
          <w:sz w:val="22"/>
        </w:rPr>
        <w:t>9.2 Exception Handling</w:t>
      </w:r>
    </w:p>
    <w:p>
      <w:pPr>
        <w:pStyle w:val="SOPBody"/>
      </w:pPr>
      <w:r>
        <w:rPr>
          <w:rFonts w:ascii="Times New Roman" w:hAnsi="Times New Roman"/>
          <w:color w:val="09090B"/>
          <w:sz w:val="22"/>
        </w:rPr>
        <w:t>When standard procedures cannot be followed due to unusual circumstances:</w:t>
      </w:r>
    </w:p>
    <w:p>
      <w:pPr>
        <w:pStyle w:val="SOPBody"/>
        <w:ind w:left="360"/>
      </w:pPr>
      <w:r>
        <w:rPr>
          <w:rFonts w:ascii="Times New Roman" w:hAnsi="Times New Roman"/>
          <w:b/>
          <w:color w:val="09090B"/>
          <w:sz w:val="22"/>
        </w:rPr>
        <w:t xml:space="preserve">1. </w:t>
      </w:r>
      <w:r>
        <w:rPr>
          <w:rFonts w:ascii="Times New Roman" w:hAnsi="Times New Roman"/>
          <w:color w:val="09090B"/>
          <w:sz w:val="22"/>
        </w:rPr>
        <w:t>Assess the situation and identify the specific deviation required</w:t>
      </w:r>
    </w:p>
    <w:p>
      <w:pPr>
        <w:pStyle w:val="SOPBody"/>
        <w:ind w:left="360"/>
      </w:pPr>
      <w:r>
        <w:rPr>
          <w:rFonts w:ascii="Times New Roman" w:hAnsi="Times New Roman"/>
          <w:b/>
          <w:color w:val="09090B"/>
          <w:sz w:val="22"/>
        </w:rPr>
        <w:t xml:space="preserve">2. </w:t>
      </w:r>
      <w:r>
        <w:rPr>
          <w:rFonts w:ascii="Times New Roman" w:hAnsi="Times New Roman"/>
          <w:color w:val="09090B"/>
          <w:sz w:val="22"/>
        </w:rPr>
        <w:t>Obtain verbal approval from [Supervisor/Manager] before proceeding</w:t>
      </w:r>
    </w:p>
    <w:p>
      <w:pPr>
        <w:pStyle w:val="SOPBody"/>
        <w:ind w:left="360"/>
      </w:pPr>
      <w:r>
        <w:rPr>
          <w:rFonts w:ascii="Times New Roman" w:hAnsi="Times New Roman"/>
          <w:b/>
          <w:color w:val="09090B"/>
          <w:sz w:val="22"/>
        </w:rPr>
        <w:t xml:space="preserve">3. </w:t>
      </w:r>
      <w:r>
        <w:rPr>
          <w:rFonts w:ascii="Times New Roman" w:hAnsi="Times New Roman"/>
          <w:color w:val="09090B"/>
          <w:sz w:val="22"/>
        </w:rPr>
        <w:t>Document the exception, including justification and approver</w:t>
      </w:r>
    </w:p>
    <w:p>
      <w:pPr>
        <w:pStyle w:val="SOPBody"/>
        <w:ind w:left="360"/>
      </w:pPr>
      <w:r>
        <w:rPr>
          <w:rFonts w:ascii="Times New Roman" w:hAnsi="Times New Roman"/>
          <w:b/>
          <w:color w:val="09090B"/>
          <w:sz w:val="22"/>
        </w:rPr>
        <w:t xml:space="preserve">4. </w:t>
      </w:r>
      <w:r>
        <w:rPr>
          <w:rFonts w:ascii="Times New Roman" w:hAnsi="Times New Roman"/>
          <w:color w:val="09090B"/>
          <w:sz w:val="22"/>
        </w:rPr>
        <w:t>Complete the Exception Request Form within 24 hours</w:t>
      </w:r>
    </w:p>
    <w:p>
      <w:pPr>
        <w:pStyle w:val="SOPBody"/>
        <w:ind w:left="360"/>
      </w:pPr>
      <w:r>
        <w:rPr>
          <w:rFonts w:ascii="Times New Roman" w:hAnsi="Times New Roman"/>
          <w:b/>
          <w:color w:val="09090B"/>
          <w:sz w:val="22"/>
        </w:rPr>
        <w:t xml:space="preserve">5. </w:t>
      </w:r>
      <w:r>
        <w:rPr>
          <w:rFonts w:ascii="Times New Roman" w:hAnsi="Times New Roman"/>
          <w:color w:val="09090B"/>
          <w:sz w:val="22"/>
        </w:rPr>
        <w:t>Submit for formal review during the next scheduled procedure review</w:t>
      </w:r>
    </w:p>
    <w:p>
      <w:pPr>
        <w:pStyle w:val="SOPBody"/>
      </w:pPr>
      <w:r>
        <w:rPr>
          <w:rFonts w:ascii="Times New Roman" w:hAnsi="Times New Roman"/>
          <w:b/>
          <w:color w:val="E7000A"/>
          <w:sz w:val="22"/>
        </w:rPr>
        <w:t>WARNING: Exceptions should only be made when necessary and must be properly documented. Repeated exceptions may indicate the need for procedure revision.</w:t>
      </w:r>
    </w:p>
    <w:p>
      <w:pPr>
        <w:pStyle w:val="SOPHeading1"/>
      </w:pPr>
      <w:r>
        <w:rPr>
          <w:rFonts w:ascii="Times New Roman" w:hAnsi="Times New Roman"/>
          <w:b/>
          <w:color w:val="09090B"/>
          <w:sz w:val="22"/>
        </w:rPr>
        <w:t>10. Related Information</w:t>
      </w:r>
    </w:p>
    <w:p>
      <w:pPr>
        <w:pStyle w:val="SOPBody"/>
      </w:pPr>
      <w:r>
        <w:rPr>
          <w:rFonts w:ascii="Times New Roman" w:hAnsi="Times New Roman"/>
          <w:color w:val="09090B"/>
          <w:sz w:val="22"/>
        </w:rPr>
        <w:t>The following documents and references relate to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Category</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Reference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Policies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[Quality Management Policy, Document Control Policy]</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SOPs/Procedures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[SOP-DOC-001 Document Control, SOP-TRN-001 Training Management]</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Forms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[Incident Report Form, Exception Request Form, Training Record Form]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External References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[ISO 9001:2015 Quality Management, Industry-specific regulations]</w:t>
            </w:r>
          </w:p>
        </w:tc>
      </w:tr>
    </w:tbl>
    <w:p/>
    <w:p>
      <w:pPr>
        <w:pStyle w:val="SOPHeading1"/>
      </w:pPr>
      <w:r>
        <w:rPr>
          <w:rFonts w:ascii="Times New Roman" w:hAnsi="Times New Roman"/>
          <w:b/>
          <w:color w:val="09090B"/>
          <w:sz w:val="22"/>
        </w:rPr>
        <w:t>11. Document Control</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SOP Owner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[Operations Manager]</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Approved By</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[Director of Operations]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Email</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[operations@company.com]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Phone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[(XXX) XXX-XXXX]</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Review Schedule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Annual or as required by organizational/regulatory changes</w:t>
            </w:r>
          </w:p>
        </w:tc>
      </w:tr>
    </w:tbl>
    <w:p/>
    <w:p>
      <w:pPr>
        <w:pStyle w:val="SOPHeading1"/>
      </w:pPr>
      <w:r>
        <w:rPr>
          <w:rFonts w:ascii="Times New Roman" w:hAnsi="Times New Roman"/>
          <w:b/>
          <w:color w:val="09090B"/>
          <w:sz w:val="22"/>
        </w:rPr>
        <w:t>12. Revision History</w:t>
      </w:r>
    </w:p>
    <w:p>
      <w:pPr>
        <w:pStyle w:val="SOPBody"/>
      </w:pPr>
      <w:r>
        <w:rPr>
          <w:rFonts w:ascii="Times New Roman" w:hAnsi="Times New Roman"/>
          <w:color w:val="09090B"/>
          <w:sz w:val="22"/>
        </w:rPr>
        <w:t>Document all revisions to maintain a complete audit trail:</w:t>
      </w:r>
    </w:p>
    <w:tbl>
      <w:tblPr>
        <w:tblW w:type="auto" w:w="0"/>
        <w:jc w:val="center"/>
        <w:tblLook w:firstColumn="1" w:firstRow="1" w:lastColumn="0" w:lastRow="0" w:noHBand="0" w:noVBand="1" w:val="04A0"/>
      </w:tblPr>
      <w:tblGrid>
        <w:gridCol w:w="3120"/>
        <w:gridCol w:w="3120"/>
        <w:gridCol w:w="3120"/>
      </w:tblGrid>
      <w:tr>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Version</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c>
          <w:tcPr>
            <w:tcW w:type="dxa" w:w="5760"/>
            <w:tcBorders>
              <w:top w:val="single" w:sz="6" w:color="000000"/>
              <w:left w:val="single" w:sz="6" w:color="000000"/>
              <w:bottom w:val="single" w:sz="6" w:color="000000"/>
              <w:right w:val="single" w:sz="6" w:color="000000"/>
            </w:tcBorders>
          </w:tcPr>
          <w:p>
            <w:r>
              <w:rPr>
                <w:rFonts w:ascii="Times New Roman" w:hAnsi="Times New Roman"/>
                <w:b/>
                <w:color w:val="09090B"/>
                <w:sz w:val="22"/>
              </w:rPr>
              <w:t>Changes</w:t>
            </w:r>
          </w:p>
        </w:tc>
      </w:tr>
      <w:tr>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1.0</w:t>
            </w: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70707B"/>
                <w:sz w:val="22"/>
              </w:rPr>
              <w:t>[MM/DD/YYYY]</w:t>
            </w:r>
          </w:p>
        </w:tc>
        <w:tc>
          <w:tcPr>
            <w:tcW w:type="dxa" w:w="5760"/>
            <w:tcBorders>
              <w:top w:val="single" w:sz="6" w:color="000000"/>
              <w:left w:val="single" w:sz="6" w:color="000000"/>
              <w:bottom w:val="single" w:sz="6" w:color="000000"/>
              <w:right w:val="single" w:sz="6" w:color="000000"/>
            </w:tcBorders>
          </w:tcPr>
          <w:p>
            <w:r>
              <w:rPr>
                <w:rFonts w:ascii="Times New Roman" w:hAnsi="Times New Roman"/>
                <w:color w:val="09090B"/>
                <w:sz w:val="22"/>
              </w:rPr>
              <w:t>Initial release</w:t>
            </w: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13. Authorization and Approval</w:t>
      </w:r>
    </w:p>
    <w:tbl>
      <w:tblPr>
        <w:tblW w:type="auto" w:w="0"/>
        <w:jc w:val="center"/>
        <w:tblLook w:firstColumn="1" w:firstRow="1" w:lastColumn="0" w:lastRow="0" w:noHBand="0" w:noVBand="1" w:val="04A0"/>
      </w:tblPr>
      <w:tblGrid>
        <w:gridCol w:w="2340"/>
        <w:gridCol w:w="2340"/>
        <w:gridCol w:w="2340"/>
        <w:gridCol w:w="2340"/>
      </w:tblGrid>
      <w:tr>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Name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Role</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Prepared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Reviewed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Approved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14. Documentation of Training</w:t>
      </w:r>
    </w:p>
    <w:p>
      <w:pPr>
        <w:pStyle w:val="SOPBody"/>
      </w:pPr>
      <w:r>
        <w:rPr>
          <w:rFonts w:ascii="Times New Roman" w:hAnsi="Times New Roman"/>
          <w:color w:val="09090B"/>
          <w:sz w:val="22"/>
        </w:rPr>
        <w:t>I have read and understand the content of this Standard Operating Procedure. I have received training specific to the procedures, hazards, and emergency protocols described herein.</w:t>
      </w:r>
    </w:p>
    <w:p>
      <w:pPr>
        <w:pStyle w:val="SOPBody"/>
      </w:pPr>
      <w:r>
        <w:rPr>
          <w:rFonts w:ascii="Times New Roman" w:hAnsi="Times New Roman"/>
          <w:i/>
          <w:color w:val="70707B"/>
          <w:sz w:val="22"/>
        </w:rPr>
        <w:t>Note: All personnel who will perform tasks covered by this SOP must sign below prior to conducting any work. Additional signature pages may be attached as needed.</w:t>
      </w:r>
    </w:p>
    <w:tbl>
      <w:tblPr>
        <w:tblW w:type="auto" w:w="0"/>
        <w:jc w:val="center"/>
        <w:tblLook w:firstColumn="1" w:firstRow="1" w:lastColumn="0" w:lastRow="0" w:noHBand="0" w:noVBand="1" w:val="04A0"/>
      </w:tblPr>
      <w:tblGrid>
        <w:gridCol w:w="3120"/>
        <w:gridCol w:w="3120"/>
        <w:gridCol w:w="3120"/>
      </w:tblGrid>
      <w:tr>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Printed Name</w:t>
            </w:r>
          </w:p>
        </w:tc>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3600"/>
            <w:tcBorders>
              <w:top w:val="single" w:sz="6" w:color="000000"/>
              <w:left w:val="single" w:sz="6" w:color="000000"/>
              <w:bottom w:val="single" w:sz="6" w:color="000000"/>
              <w:right w:val="single" w:sz="6" w:color="000000"/>
            </w:tcBorders>
          </w:tcPr>
          <w:p>
            <w:r>
              <w:rPr>
                <w:rFonts w:ascii="Times New Roman" w:hAnsi="Times New Roman"/>
                <w:color w:val="70707B"/>
                <w:sz w:val="22"/>
              </w:rPr>
              <w:t>[Manager/Supervisor]</w:t>
            </w: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DisclaimerTitle"/>
      </w:pPr>
      <w:r>
        <w:rPr>
          <w:rFonts w:ascii="Times New Roman" w:hAnsi="Times New Roman"/>
          <w:b/>
          <w:color w:val="70707B"/>
          <w:sz w:val="20"/>
        </w:rPr>
        <w:t>DISCLAIMER</w:t>
      </w:r>
    </w:p>
    <w:p>
      <w:pPr>
        <w:pStyle w:val="SOPDisclaimer"/>
      </w:pPr>
      <w:r>
        <w:rPr>
          <w:rFonts w:ascii="Times New Roman" w:hAnsi="Times New Roman"/>
          <w:i/>
          <w:color w:val="70707B"/>
          <w:sz w:val="18"/>
        </w:rPr>
        <w:t>This Standard Operating Procedure template is provided by LawAgreements.com for general informational and organizational purposes only. It does not constitute legal, professional, or compliance advice.</w:t>
        <w:br/>
        <w:br/>
        <w:t>Organizations should customize this template to reflect their specific operational requirements, industry regulations, and applicable laws. LawAgreements.com recommends consulting with qualified legal, safety, or industry professionals before implementing any procedures in regulated environments.</w:t>
        <w:br/>
        <w:br/>
        <w:t>By using this template, you acknowledge that LawAgreements.com is not liable for any outcomes resulting from its use or modification.</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bottom w:val="single" w:sz="24" w:color="004884" w:space="1"/>
      </w:pBdr>
    </w:pPr>
  </w:p>
  <w:p>
    <w:pPr>
      <w:tabs>
        <w:tab w:pos="9360" w:val="right"/>
      </w:tabs>
    </w:pPr>
    <w:r>
      <w:rPr>
        <w:rFonts w:ascii="Times New Roman" w:hAnsi="Times New Roman"/>
        <w:color w:val="70707B"/>
        <w:sz w:val="18"/>
      </w:rPr>
      <w:t>© 2026 LawAgreements.com. All rights reserved.</w:t>
    </w:r>
    <w:r>
      <w:tab/>
    </w:r>
    <w:r>
      <w:rPr>
        <w:rFonts w:ascii="Times New Roman" w:hAnsi="Times New Roman"/>
        <w:color w:val="70707B"/>
        <w:sz w:val="18"/>
      </w:rPr>
      <w:t xml:space="preserve">Page </w:t>
    </w:r>
    <w:r>
      <w:rPr>
        <w:rFonts w:ascii="Times New Roman" w:hAnsi="Times New Roman"/>
        <w:color w:val="70707B"/>
        <w:sz w:val="18"/>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PTitle">
    <w:name w:val="SOP Title"/>
    <w:pPr>
      <w:spacing w:after="120"/>
      <w:jc w:val="center"/>
    </w:pPr>
    <w:rPr>
      <w:rFonts w:ascii="Times New Roman" w:hAnsi="Times New Roman"/>
      <w:b/>
      <w:color w:val="09090B"/>
      <w:sz w:val="36"/>
    </w:rPr>
  </w:style>
  <w:style w:type="paragraph" w:customStyle="1" w:styleId="SOPSubtitle">
    <w:name w:val="SOP Subtitle"/>
    <w:pPr>
      <w:spacing w:after="240"/>
      <w:jc w:val="center"/>
    </w:pPr>
    <w:rPr>
      <w:rFonts w:ascii="Times New Roman" w:hAnsi="Times New Roman"/>
      <w:b/>
      <w:color w:val="09090B"/>
      <w:sz w:val="28"/>
    </w:rPr>
  </w:style>
  <w:style w:type="paragraph" w:customStyle="1" w:styleId="SOPHeading1">
    <w:name w:val="SOP Heading 1"/>
    <w:pPr>
      <w:keepNext/>
      <w:spacing w:before="360" w:after="160"/>
    </w:pPr>
    <w:rPr>
      <w:rFonts w:ascii="Times New Roman" w:hAnsi="Times New Roman"/>
      <w:b/>
      <w:color w:val="09090B"/>
      <w:sz w:val="22"/>
    </w:rPr>
  </w:style>
  <w:style w:type="paragraph" w:customStyle="1" w:styleId="SOPHeading2">
    <w:name w:val="SOP Heading 2"/>
    <w:pPr>
      <w:keepNext/>
      <w:spacing w:before="240" w:after="120"/>
    </w:pPr>
    <w:rPr>
      <w:rFonts w:ascii="Times New Roman" w:hAnsi="Times New Roman"/>
      <w:b/>
      <w:color w:val="09090B"/>
      <w:sz w:val="22"/>
    </w:rPr>
  </w:style>
  <w:style w:type="paragraph" w:customStyle="1" w:styleId="SOPBody">
    <w:name w:val="SOP Body"/>
    <w:pPr>
      <w:spacing w:after="120" w:line="276" w:lineRule="auto"/>
    </w:pPr>
    <w:rPr>
      <w:rFonts w:ascii="Times New Roman" w:hAnsi="Times New Roman"/>
      <w:color w:val="09090B"/>
      <w:sz w:val="22"/>
    </w:rPr>
  </w:style>
  <w:style w:type="paragraph" w:customStyle="1" w:styleId="SOPTableHeader">
    <w:name w:val="SOP Table Header"/>
    <w:pPr>
      <w:spacing w:before="60" w:after="60"/>
    </w:pPr>
    <w:rPr>
      <w:rFonts w:ascii="Times New Roman" w:hAnsi="Times New Roman"/>
      <w:b/>
      <w:color w:val="09090B"/>
      <w:sz w:val="22"/>
    </w:rPr>
  </w:style>
  <w:style w:type="paragraph" w:customStyle="1" w:styleId="SOPTableBody">
    <w:name w:val="SOP Table Body"/>
    <w:pPr>
      <w:spacing w:before="40" w:after="40"/>
    </w:pPr>
    <w:rPr>
      <w:rFonts w:ascii="Times New Roman" w:hAnsi="Times New Roman"/>
      <w:color w:val="09090B"/>
      <w:sz w:val="22"/>
    </w:rPr>
  </w:style>
  <w:style w:type="paragraph" w:customStyle="1" w:styleId="SOPFooter">
    <w:name w:val="SOP Footer"/>
    <w:pPr>
      <w:jc w:val="center"/>
    </w:pPr>
    <w:rPr>
      <w:rFonts w:ascii="Times New Roman" w:hAnsi="Times New Roman"/>
      <w:color w:val="70707B"/>
      <w:sz w:val="18"/>
    </w:rPr>
  </w:style>
  <w:style w:type="paragraph" w:customStyle="1" w:styleId="SOPDisclaimer">
    <w:name w:val="SOP Disclaimer"/>
    <w:pPr>
      <w:spacing w:before="480" w:after="120"/>
    </w:pPr>
    <w:rPr>
      <w:rFonts w:ascii="Times New Roman" w:hAnsi="Times New Roman"/>
      <w:i/>
      <w:color w:val="70707B"/>
      <w:sz w:val="18"/>
    </w:rPr>
  </w:style>
  <w:style w:type="paragraph" w:customStyle="1" w:styleId="SOPDisclaimerTitle">
    <w:name w:val="SOP Disclaimer Title"/>
    <w:pPr>
      <w:spacing w:before="480" w:after="120"/>
    </w:pPr>
    <w:rPr>
      <w:rFonts w:ascii="Times New Roman" w:hAnsi="Times New Roman"/>
      <w:b/>
      <w:color w:val="70707B"/>
      <w:sz w:val="20"/>
    </w:rPr>
  </w:style>
  <w:style w:type="paragraph" w:customStyle="1" w:styleId="SOPCheckbox">
    <w:name w:val="SOP Checkbox"/>
    <w:pPr>
      <w:spacing w:after="60"/>
      <w:ind w:left="360"/>
    </w:pPr>
    <w:rPr>
      <w:rFonts w:ascii="Times New Roman" w:hAnsi="Times New Roman"/>
      <w:color w:val="09090B"/>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