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004884"/>
            <w:tcMar>
              <w:top w:w="150" w:type="dxa"/>
              <w:bottom w:w="150" w:type="dxa"/>
            </w:tcMar>
          </w:tcPr>
          <w:p>
            <w:pPr>
              <w:jc w:val="center"/>
            </w:pPr>
            <w:r>
              <w:rPr>
                <w:rFonts w:ascii="Times New Roman" w:hAnsi="Times New Roman"/>
                <w:b/>
                <w:color w:val="FFFFFF"/>
                <w:sz w:val="32"/>
              </w:rPr>
              <w:t>IT Standard Operating Procedure</w:t>
            </w:r>
          </w:p>
        </w:tc>
      </w:tr>
    </w:tbl>
    <w:p>
      <w:pPr>
        <w:spacing w:before="160" w:after="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4680"/>
        <w:gridCol w:w="4680"/>
      </w:tblGrid>
      <w:tr>
        <w:tc>
          <w:tcPr>
            <w:tcW w:type="dxa" w:w="4680"/>
          </w:tcPr>
          <w:p>
            <w:r>
              <w:rPr>
                <w:rFonts w:ascii="Times New Roman" w:hAnsi="Times New Roman"/>
                <w:color w:val="09090B"/>
                <w:sz w:val="22"/>
              </w:rPr>
              <w:t xml:space="preserve">Department: </w:t>
            </w:r>
            <w:r>
              <w:rPr>
                <w:rFonts w:ascii="Times New Roman" w:hAnsi="Times New Roman"/>
                <w:color w:val="09090B"/>
                <w:sz w:val="22"/>
              </w:rPr>
              <w:t>Information Technology</w:t>
            </w:r>
          </w:p>
        </w:tc>
        <w:tc>
          <w:tcPr>
            <w:tcW w:type="dxa" w:w="4680"/>
          </w:tcPr>
          <w:p>
            <w:pPr>
              <w:jc w:val="right"/>
            </w:pPr>
            <w:r>
              <w:rPr>
                <w:rFonts w:ascii="Times New Roman" w:hAnsi="Times New Roman"/>
                <w:color w:val="09090B"/>
                <w:sz w:val="22"/>
              </w:rPr>
              <w:t xml:space="preserve">Version: </w:t>
            </w:r>
            <w:r>
              <w:rPr>
                <w:rFonts w:ascii="Times New Roman" w:hAnsi="Times New Roman"/>
                <w:color w:val="70707B"/>
                <w:sz w:val="22"/>
              </w:rPr>
              <w:t>[1.0]</w:t>
            </w:r>
          </w:p>
        </w:tc>
      </w:tr>
      <w:tr>
        <w:tc>
          <w:tcPr>
            <w:tcW w:type="dxa" w:w="4680"/>
          </w:tcPr>
          <w:p>
            <w:r>
              <w:rPr>
                <w:rFonts w:ascii="Times New Roman" w:hAnsi="Times New Roman"/>
                <w:color w:val="09090B"/>
                <w:sz w:val="22"/>
              </w:rPr>
              <w:t xml:space="preserve">Document ID: </w:t>
            </w:r>
            <w:r>
              <w:rPr>
                <w:rFonts w:ascii="Times New Roman" w:hAnsi="Times New Roman"/>
                <w:color w:val="70707B"/>
                <w:sz w:val="22"/>
              </w:rPr>
              <w:t>[SOP-DEPT-###]</w:t>
            </w:r>
          </w:p>
        </w:tc>
        <w:tc>
          <w:tcPr>
            <w:tcW w:type="dxa" w:w="4680"/>
          </w:tcPr>
          <w:p>
            <w:pPr>
              <w:jc w:val="right"/>
            </w:pPr>
            <w:r>
              <w:rPr>
                <w:rFonts w:ascii="Times New Roman" w:hAnsi="Times New Roman"/>
                <w:color w:val="09090B"/>
                <w:sz w:val="22"/>
              </w:rPr>
              <w:t xml:space="preserve">Effective Date: </w:t>
            </w:r>
            <w:r>
              <w:rPr>
                <w:rFonts w:ascii="Times New Roman" w:hAnsi="Times New Roman"/>
                <w:color w:val="70707B"/>
                <w:sz w:val="22"/>
              </w:rPr>
              <w:t>[MM/DD/YYYY]</w:t>
            </w:r>
          </w:p>
        </w:tc>
      </w:tr>
    </w:tbl>
    <w:p>
      <w:pPr>
        <w:spacing w:before="240" w:after="240"/>
        <w:pBdr>
          <w:bottom w:val="single" w:sz="12" w:color="004884" w:space="1"/>
        </w:pBdr>
      </w:pPr>
    </w:p>
    <w:p>
      <w:pPr>
        <w:pStyle w:val="SOPHeading1"/>
      </w:pPr>
      <w:r>
        <w:rPr>
          <w:rFonts w:ascii="Times New Roman" w:hAnsi="Times New Roman"/>
          <w:b/>
          <w:color w:val="09090B"/>
          <w:sz w:val="22"/>
        </w:rPr>
        <w:t>1. Purpose</w:t>
      </w:r>
    </w:p>
    <w:p>
      <w:pPr>
        <w:pStyle w:val="SOPBody"/>
      </w:pPr>
      <w:r>
        <w:rPr>
          <w:rFonts w:ascii="Times New Roman" w:hAnsi="Times New Roman"/>
          <w:color w:val="09090B"/>
          <w:sz w:val="22"/>
        </w:rPr>
        <w:t>This Standard Operating Procedure establishes guidelines for IT operations to ensure system reliability, security, and efficient service delivery in accordance with industry best practices and organizational requirements.</w:t>
      </w:r>
    </w:p>
    <w:p>
      <w:pPr>
        <w:pStyle w:val="SOPHeading1"/>
      </w:pPr>
      <w:r>
        <w:rPr>
          <w:rFonts w:ascii="Times New Roman" w:hAnsi="Times New Roman"/>
          <w:b/>
          <w:color w:val="09090B"/>
          <w:sz w:val="22"/>
        </w:rPr>
        <w:t>2. Scope</w:t>
      </w:r>
    </w:p>
    <w:p>
      <w:pPr>
        <w:pStyle w:val="SOPBody"/>
      </w:pPr>
      <w:r>
        <w:rPr>
          <w:rFonts w:ascii="Times New Roman" w:hAnsi="Times New Roman"/>
          <w:color w:val="09090B"/>
          <w:sz w:val="22"/>
        </w:rPr>
        <w:t>This procedure applies to all IT personnel, system administrators, developers, and support staff responsible for maintaining and supporting technology infrastructure.</w:t>
      </w:r>
    </w:p>
    <w:p>
      <w:pPr>
        <w:pStyle w:val="SOPBody"/>
      </w:pPr>
      <w:r>
        <w:rPr>
          <w:rFonts w:ascii="Times New Roman" w:hAnsi="Times New Roman"/>
          <w:color w:val="09090B"/>
          <w:sz w:val="22"/>
        </w:rPr>
        <w:br/>
        <w:t>This procedure applies to:</w:t>
      </w:r>
    </w:p>
    <w:p>
      <w:pPr>
        <w:pStyle w:val="SOPBody"/>
        <w:ind w:left="360"/>
      </w:pPr>
      <w:r>
        <w:rPr>
          <w:rFonts w:ascii="Times New Roman" w:hAnsi="Times New Roman"/>
          <w:color w:val="09090B"/>
          <w:sz w:val="22"/>
        </w:rPr>
        <w:t xml:space="preserve">• </w:t>
      </w:r>
      <w:r>
        <w:rPr>
          <w:rFonts w:ascii="Times New Roman" w:hAnsi="Times New Roman"/>
          <w:color w:val="09090B"/>
          <w:sz w:val="22"/>
        </w:rPr>
        <w:t>IT operations and support staff</w:t>
      </w:r>
    </w:p>
    <w:p>
      <w:pPr>
        <w:pStyle w:val="SOPBody"/>
        <w:ind w:left="360"/>
      </w:pPr>
      <w:r>
        <w:rPr>
          <w:rFonts w:ascii="Times New Roman" w:hAnsi="Times New Roman"/>
          <w:color w:val="09090B"/>
          <w:sz w:val="22"/>
        </w:rPr>
        <w:t xml:space="preserve">• </w:t>
      </w:r>
      <w:r>
        <w:rPr>
          <w:rFonts w:ascii="Times New Roman" w:hAnsi="Times New Roman"/>
          <w:color w:val="09090B"/>
          <w:sz w:val="22"/>
        </w:rPr>
        <w:t>System and network administrators</w:t>
      </w:r>
    </w:p>
    <w:p>
      <w:pPr>
        <w:pStyle w:val="SOPBody"/>
        <w:ind w:left="360"/>
      </w:pPr>
      <w:r>
        <w:rPr>
          <w:rFonts w:ascii="Times New Roman" w:hAnsi="Times New Roman"/>
          <w:color w:val="09090B"/>
          <w:sz w:val="22"/>
        </w:rPr>
        <w:t xml:space="preserve">• </w:t>
      </w:r>
      <w:r>
        <w:rPr>
          <w:rFonts w:ascii="Times New Roman" w:hAnsi="Times New Roman"/>
          <w:color w:val="09090B"/>
          <w:sz w:val="22"/>
        </w:rPr>
        <w:t>Application developers and DevOps engineers</w:t>
      </w:r>
    </w:p>
    <w:p>
      <w:pPr>
        <w:pStyle w:val="SOPBody"/>
        <w:ind w:left="360"/>
      </w:pPr>
      <w:r>
        <w:rPr>
          <w:rFonts w:ascii="Times New Roman" w:hAnsi="Times New Roman"/>
          <w:color w:val="09090B"/>
          <w:sz w:val="22"/>
        </w:rPr>
        <w:t xml:space="preserve">• </w:t>
      </w:r>
      <w:r>
        <w:rPr>
          <w:rFonts w:ascii="Times New Roman" w:hAnsi="Times New Roman"/>
          <w:color w:val="09090B"/>
          <w:sz w:val="22"/>
        </w:rPr>
        <w:t>Security and compliance personnel</w:t>
      </w:r>
    </w:p>
    <w:p>
      <w:pPr>
        <w:pStyle w:val="SOPBody"/>
        <w:ind w:left="360"/>
      </w:pPr>
      <w:r>
        <w:rPr>
          <w:rFonts w:ascii="Times New Roman" w:hAnsi="Times New Roman"/>
          <w:color w:val="09090B"/>
          <w:sz w:val="22"/>
        </w:rPr>
        <w:t xml:space="preserve">• </w:t>
      </w:r>
      <w:r>
        <w:rPr>
          <w:rFonts w:ascii="Times New Roman" w:hAnsi="Times New Roman"/>
          <w:color w:val="09090B"/>
          <w:sz w:val="22"/>
        </w:rPr>
        <w:t>Help desk and service desk teams</w:t>
      </w:r>
    </w:p>
    <w:p>
      <w:pPr>
        <w:pStyle w:val="SOPBody"/>
      </w:pPr>
      <w:r>
        <w:rPr>
          <w:rFonts w:ascii="Times New Roman" w:hAnsi="Times New Roman"/>
          <w:color w:val="09090B"/>
          <w:sz w:val="22"/>
        </w:rPr>
        <w:br/>
        <w:t>Exclusions:</w:t>
      </w:r>
    </w:p>
    <w:p>
      <w:pPr>
        <w:pStyle w:val="SOPBody"/>
      </w:pPr>
      <w:r>
        <w:rPr>
          <w:rFonts w:ascii="Times New Roman" w:hAnsi="Times New Roman"/>
          <w:color w:val="09090B"/>
          <w:sz w:val="22"/>
        </w:rPr>
        <w:t>[Describe any activities, processes, or personnel NOT covered by this SOP]</w:t>
      </w:r>
    </w:p>
    <w:p>
      <w:pPr>
        <w:pStyle w:val="SOPHeading1"/>
      </w:pPr>
      <w:r>
        <w:rPr>
          <w:rFonts w:ascii="Times New Roman" w:hAnsi="Times New Roman"/>
          <w:b/>
          <w:color w:val="09090B"/>
          <w:sz w:val="22"/>
        </w:rPr>
        <w:t>3. Definitions</w:t>
      </w:r>
    </w:p>
    <w:p>
      <w:pPr>
        <w:pStyle w:val="SOPBody"/>
      </w:pPr>
      <w:r>
        <w:rPr>
          <w:rFonts w:ascii="Times New Roman" w:hAnsi="Times New Roman"/>
          <w:color w:val="09090B"/>
          <w:sz w:val="22"/>
        </w:rPr>
        <w:t>The following terms have specific meanings within this procedure. Defined terms are capitalized when used throughout this document.</w:t>
      </w:r>
    </w:p>
    <w:tbl>
      <w:tblPr>
        <w:tblW w:type="auto" w:w="0"/>
        <w:jc w:val="center"/>
        <w:tblLook w:firstColumn="1" w:firstRow="1" w:lastColumn="0" w:lastRow="0" w:noHBand="0" w:noVBand="1" w:val="04A0"/>
      </w:tblPr>
      <w:tblGrid>
        <w:gridCol w:w="4680"/>
        <w:gridCol w:w="4680"/>
      </w:tblGrid>
      <w:tr>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Term</w:t>
            </w:r>
          </w:p>
        </w:tc>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Definition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CAB</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Change Advisory Board - change approval authority</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MTBF</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Mean Time Between Failures - reliability measurement</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MTTR</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Mean Time to Repair - average recovery time from failures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RPO</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Recovery Point Objective - maximum acceptable data loss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RTO</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Recovery Time Objective - maximum acceptable downtime</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SLA</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Service Level Agreement - defined service delivery standards</w:t>
            </w:r>
          </w:p>
        </w:tc>
      </w:tr>
    </w:tbl>
    <w:p/>
    <w:p>
      <w:pPr>
        <w:pStyle w:val="SOPHeading1"/>
      </w:pPr>
      <w:r>
        <w:rPr>
          <w:rFonts w:ascii="Times New Roman" w:hAnsi="Times New Roman"/>
          <w:b/>
          <w:color w:val="09090B"/>
          <w:sz w:val="22"/>
        </w:rPr>
        <w:t>4. Responsibilities</w:t>
      </w:r>
    </w:p>
    <w:p>
      <w:pPr>
        <w:pStyle w:val="SOPBody"/>
      </w:pPr>
      <w:r>
        <w:rPr>
          <w:rFonts w:ascii="Times New Roman" w:hAnsi="Times New Roman"/>
          <w:color w:val="09090B"/>
          <w:sz w:val="22"/>
        </w:rPr>
        <w:t>The following roles and positions have specific responsibilities for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Role/Position</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Responsibilities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[IT Director/CIO]</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provide strategic direction and approve major changes and policies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[IT Manager]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oversee daily operations and ensure service level targets are met</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[System Administrator]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maintain systems, perform updates, and respond to incidents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[Network Administrator]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manage network infrastructure and connectivity</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[Security Analyst]</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monitor security events and enforce security policies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[Help Desk Staff]</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provide first-line support and ticket management</w:t>
            </w:r>
          </w:p>
        </w:tc>
      </w:tr>
    </w:tbl>
    <w:p/>
    <w:p>
      <w:pPr>
        <w:pStyle w:val="SOPHeading1"/>
      </w:pPr>
      <w:r>
        <w:rPr>
          <w:rFonts w:ascii="Times New Roman" w:hAnsi="Times New Roman"/>
          <w:b/>
          <w:color w:val="09090B"/>
          <w:sz w:val="22"/>
        </w:rPr>
        <w:t>5. General IT Procedures</w:t>
      </w:r>
    </w:p>
    <w:p>
      <w:pPr>
        <w:pStyle w:val="SOPHeading2"/>
      </w:pPr>
      <w:r>
        <w:rPr>
          <w:rFonts w:ascii="Times New Roman" w:hAnsi="Times New Roman"/>
          <w:b/>
          <w:color w:val="09090B"/>
          <w:sz w:val="22"/>
        </w:rPr>
        <w:t>5.1 Change Management</w:t>
      </w:r>
    </w:p>
    <w:p>
      <w:pPr>
        <w:pStyle w:val="SOPBody"/>
      </w:pPr>
      <w:r>
        <w:rPr>
          <w:rFonts w:ascii="Times New Roman" w:hAnsi="Times New Roman"/>
          <w:color w:val="09090B"/>
          <w:sz w:val="22"/>
        </w:rPr>
        <w:t>All changes to production systems must follow the change management process:</w:t>
      </w:r>
    </w:p>
    <w:p>
      <w:pPr>
        <w:pStyle w:val="SOPBody"/>
        <w:ind w:left="360"/>
      </w:pPr>
      <w:r>
        <w:rPr>
          <w:rFonts w:ascii="Times New Roman" w:hAnsi="Times New Roman"/>
          <w:b/>
          <w:color w:val="09090B"/>
          <w:sz w:val="22"/>
        </w:rPr>
        <w:t xml:space="preserve">1. </w:t>
      </w:r>
      <w:r>
        <w:rPr>
          <w:rFonts w:ascii="Times New Roman" w:hAnsi="Times New Roman"/>
          <w:color w:val="09090B"/>
          <w:sz w:val="22"/>
        </w:rPr>
        <w:t>Submit change request through ticketing system with full documentation</w:t>
      </w:r>
    </w:p>
    <w:p>
      <w:pPr>
        <w:pStyle w:val="SOPBody"/>
        <w:ind w:left="360"/>
      </w:pPr>
      <w:r>
        <w:rPr>
          <w:rFonts w:ascii="Times New Roman" w:hAnsi="Times New Roman"/>
          <w:b/>
          <w:color w:val="09090B"/>
          <w:sz w:val="22"/>
        </w:rPr>
        <w:t xml:space="preserve">2. </w:t>
      </w:r>
      <w:r>
        <w:rPr>
          <w:rFonts w:ascii="Times New Roman" w:hAnsi="Times New Roman"/>
          <w:color w:val="09090B"/>
          <w:sz w:val="22"/>
        </w:rPr>
        <w:t>Assess impact, risk level, and required resources</w:t>
      </w:r>
    </w:p>
    <w:p>
      <w:pPr>
        <w:pStyle w:val="SOPBody"/>
        <w:ind w:left="360"/>
      </w:pPr>
      <w:r>
        <w:rPr>
          <w:rFonts w:ascii="Times New Roman" w:hAnsi="Times New Roman"/>
          <w:b/>
          <w:color w:val="09090B"/>
          <w:sz w:val="22"/>
        </w:rPr>
        <w:t xml:space="preserve">3. </w:t>
      </w:r>
      <w:r>
        <w:rPr>
          <w:rFonts w:ascii="Times New Roman" w:hAnsi="Times New Roman"/>
          <w:color w:val="09090B"/>
          <w:sz w:val="22"/>
        </w:rPr>
        <w:t>Obtain appropriate approvals based on change type (standard, normal, emergency)</w:t>
      </w:r>
    </w:p>
    <w:p>
      <w:pPr>
        <w:pStyle w:val="SOPBody"/>
        <w:ind w:left="360"/>
      </w:pPr>
      <w:r>
        <w:rPr>
          <w:rFonts w:ascii="Times New Roman" w:hAnsi="Times New Roman"/>
          <w:b/>
          <w:color w:val="09090B"/>
          <w:sz w:val="22"/>
        </w:rPr>
        <w:t xml:space="preserve">4. </w:t>
      </w:r>
      <w:r>
        <w:rPr>
          <w:rFonts w:ascii="Times New Roman" w:hAnsi="Times New Roman"/>
          <w:color w:val="09090B"/>
          <w:sz w:val="22"/>
        </w:rPr>
        <w:t>Schedule change window with notification to affected stakeholders</w:t>
      </w:r>
    </w:p>
    <w:p>
      <w:pPr>
        <w:pStyle w:val="SOPBody"/>
        <w:ind w:left="360"/>
      </w:pPr>
      <w:r>
        <w:rPr>
          <w:rFonts w:ascii="Times New Roman" w:hAnsi="Times New Roman"/>
          <w:b/>
          <w:color w:val="09090B"/>
          <w:sz w:val="22"/>
        </w:rPr>
        <w:t xml:space="preserve">5. </w:t>
      </w:r>
      <w:r>
        <w:rPr>
          <w:rFonts w:ascii="Times New Roman" w:hAnsi="Times New Roman"/>
          <w:color w:val="09090B"/>
          <w:sz w:val="22"/>
        </w:rPr>
        <w:t>Implement change with documented rollback plan ready</w:t>
      </w:r>
    </w:p>
    <w:p>
      <w:pPr>
        <w:pStyle w:val="SOPBody"/>
        <w:ind w:left="360"/>
      </w:pPr>
      <w:r>
        <w:rPr>
          <w:rFonts w:ascii="Times New Roman" w:hAnsi="Times New Roman"/>
          <w:b/>
          <w:color w:val="09090B"/>
          <w:sz w:val="22"/>
        </w:rPr>
        <w:t xml:space="preserve">6. </w:t>
      </w:r>
      <w:r>
        <w:rPr>
          <w:rFonts w:ascii="Times New Roman" w:hAnsi="Times New Roman"/>
          <w:color w:val="09090B"/>
          <w:sz w:val="22"/>
        </w:rPr>
        <w:t>Verify change success through testing and monitoring</w:t>
      </w:r>
    </w:p>
    <w:p>
      <w:pPr>
        <w:pStyle w:val="SOPBody"/>
        <w:ind w:left="360"/>
      </w:pPr>
      <w:r>
        <w:rPr>
          <w:rFonts w:ascii="Times New Roman" w:hAnsi="Times New Roman"/>
          <w:b/>
          <w:color w:val="09090B"/>
          <w:sz w:val="22"/>
        </w:rPr>
        <w:t xml:space="preserve">7. </w:t>
      </w:r>
      <w:r>
        <w:rPr>
          <w:rFonts w:ascii="Times New Roman" w:hAnsi="Times New Roman"/>
          <w:color w:val="09090B"/>
          <w:sz w:val="22"/>
        </w:rPr>
        <w:t>Document results and close ticket with resolution details</w:t>
      </w:r>
    </w:p>
    <w:p>
      <w:pPr>
        <w:pStyle w:val="SOPHeading2"/>
      </w:pPr>
      <w:r>
        <w:rPr>
          <w:rFonts w:ascii="Times New Roman" w:hAnsi="Times New Roman"/>
          <w:b/>
          <w:color w:val="09090B"/>
          <w:sz w:val="22"/>
        </w:rPr>
        <w:t>5.2 Incident Management</w:t>
      </w:r>
    </w:p>
    <w:p>
      <w:pPr>
        <w:pStyle w:val="SOPBody"/>
        <w:ind w:left="360"/>
      </w:pPr>
      <w:r>
        <w:rPr>
          <w:rFonts w:ascii="Times New Roman" w:hAnsi="Times New Roman"/>
          <w:b/>
          <w:color w:val="09090B"/>
          <w:sz w:val="22"/>
        </w:rPr>
        <w:t xml:space="preserve">1. </w:t>
      </w:r>
      <w:r>
        <w:rPr>
          <w:rFonts w:ascii="Times New Roman" w:hAnsi="Times New Roman"/>
          <w:color w:val="09090B"/>
          <w:sz w:val="22"/>
        </w:rPr>
        <w:t>Log incident in ticketing system immediately upon detection or report</w:t>
      </w:r>
    </w:p>
    <w:p>
      <w:pPr>
        <w:pStyle w:val="SOPBody"/>
        <w:ind w:left="360"/>
      </w:pPr>
      <w:r>
        <w:rPr>
          <w:rFonts w:ascii="Times New Roman" w:hAnsi="Times New Roman"/>
          <w:b/>
          <w:color w:val="09090B"/>
          <w:sz w:val="22"/>
        </w:rPr>
        <w:t xml:space="preserve">2. </w:t>
      </w:r>
      <w:r>
        <w:rPr>
          <w:rFonts w:ascii="Times New Roman" w:hAnsi="Times New Roman"/>
          <w:color w:val="09090B"/>
          <w:sz w:val="22"/>
        </w:rPr>
        <w:t>Classify severity using the Incident Severity Matrix and assign priority</w:t>
      </w:r>
    </w:p>
    <w:p>
      <w:pPr>
        <w:pStyle w:val="SOPBody"/>
        <w:ind w:left="360"/>
      </w:pPr>
      <w:r>
        <w:rPr>
          <w:rFonts w:ascii="Times New Roman" w:hAnsi="Times New Roman"/>
          <w:b/>
          <w:color w:val="09090B"/>
          <w:sz w:val="22"/>
        </w:rPr>
        <w:t xml:space="preserve">3. </w:t>
      </w:r>
      <w:r>
        <w:rPr>
          <w:rFonts w:ascii="Times New Roman" w:hAnsi="Times New Roman"/>
          <w:color w:val="09090B"/>
          <w:sz w:val="22"/>
        </w:rPr>
        <w:t>Perform initial diagnosis and triage to identify affected services</w:t>
      </w:r>
    </w:p>
    <w:p>
      <w:pPr>
        <w:pStyle w:val="SOPBody"/>
        <w:ind w:left="360"/>
      </w:pPr>
      <w:r>
        <w:rPr>
          <w:rFonts w:ascii="Times New Roman" w:hAnsi="Times New Roman"/>
          <w:b/>
          <w:color w:val="09090B"/>
          <w:sz w:val="22"/>
        </w:rPr>
        <w:t xml:space="preserve">4. </w:t>
      </w:r>
      <w:r>
        <w:rPr>
          <w:rFonts w:ascii="Times New Roman" w:hAnsi="Times New Roman"/>
          <w:color w:val="09090B"/>
          <w:sz w:val="22"/>
        </w:rPr>
        <w:t>Escalate if beyond support tier capability or if SLA breach is imminent</w:t>
      </w:r>
    </w:p>
    <w:p>
      <w:pPr>
        <w:pStyle w:val="SOPBody"/>
        <w:ind w:left="360"/>
      </w:pPr>
      <w:r>
        <w:rPr>
          <w:rFonts w:ascii="Times New Roman" w:hAnsi="Times New Roman"/>
          <w:b/>
          <w:color w:val="09090B"/>
          <w:sz w:val="22"/>
        </w:rPr>
        <w:t xml:space="preserve">5. </w:t>
      </w:r>
      <w:r>
        <w:rPr>
          <w:rFonts w:ascii="Times New Roman" w:hAnsi="Times New Roman"/>
          <w:color w:val="09090B"/>
          <w:sz w:val="22"/>
        </w:rPr>
        <w:t>Implement workaround to restore service, then permanent fix if different</w:t>
      </w:r>
    </w:p>
    <w:p>
      <w:pPr>
        <w:pStyle w:val="SOPBody"/>
        <w:ind w:left="360"/>
      </w:pPr>
      <w:r>
        <w:rPr>
          <w:rFonts w:ascii="Times New Roman" w:hAnsi="Times New Roman"/>
          <w:b/>
          <w:color w:val="09090B"/>
          <w:sz w:val="22"/>
        </w:rPr>
        <w:t xml:space="preserve">6. </w:t>
      </w:r>
      <w:r>
        <w:rPr>
          <w:rFonts w:ascii="Times New Roman" w:hAnsi="Times New Roman"/>
          <w:color w:val="09090B"/>
          <w:sz w:val="22"/>
        </w:rPr>
        <w:t>Document resolution details including root cause and preventive measures</w:t>
      </w:r>
    </w:p>
    <w:p>
      <w:pPr>
        <w:pStyle w:val="SOPBody"/>
        <w:ind w:left="360"/>
      </w:pPr>
      <w:r>
        <w:rPr>
          <w:rFonts w:ascii="Times New Roman" w:hAnsi="Times New Roman"/>
          <w:b/>
          <w:color w:val="09090B"/>
          <w:sz w:val="22"/>
        </w:rPr>
        <w:t xml:space="preserve">7. </w:t>
      </w:r>
      <w:r>
        <w:rPr>
          <w:rFonts w:ascii="Times New Roman" w:hAnsi="Times New Roman"/>
          <w:color w:val="09090B"/>
          <w:sz w:val="22"/>
        </w:rPr>
        <w:t>Conduct post-incident review for P1/P2 incidents within 5 business days</w:t>
      </w:r>
    </w:p>
    <w:p>
      <w:pPr>
        <w:pStyle w:val="SOPHeading2"/>
      </w:pPr>
      <w:r>
        <w:rPr>
          <w:rFonts w:ascii="Times New Roman" w:hAnsi="Times New Roman"/>
          <w:b/>
          <w:color w:val="09090B"/>
          <w:sz w:val="22"/>
        </w:rPr>
        <w:t>5.3 Security Protocols</w:t>
      </w:r>
    </w:p>
    <w:p>
      <w:pPr>
        <w:pStyle w:val="SOPBody"/>
      </w:pPr>
      <w:r>
        <w:rPr>
          <w:rFonts w:ascii="Times New Roman" w:hAnsi="Times New Roman"/>
          <w:color w:val="09090B"/>
          <w:sz w:val="22"/>
        </w:rPr>
        <w:t>The following security requirements apply to all IT systems and personnel:</w:t>
      </w:r>
    </w:p>
    <w:p>
      <w:pPr>
        <w:pStyle w:val="SOPCheckbox"/>
      </w:pPr>
      <w:r>
        <w:rPr>
          <w:rFonts w:ascii="Times New Roman" w:hAnsi="Times New Roman"/>
          <w:color w:val="09090B"/>
          <w:sz w:val="22"/>
        </w:rPr>
        <w:t xml:space="preserve">☐ </w:t>
      </w:r>
      <w:r>
        <w:rPr>
          <w:rFonts w:ascii="Times New Roman" w:hAnsi="Times New Roman"/>
          <w:color w:val="09090B"/>
          <w:sz w:val="22"/>
        </w:rPr>
        <w:t>Multi-factor authentication enabled for all privileged access</w:t>
      </w:r>
    </w:p>
    <w:p>
      <w:pPr>
        <w:pStyle w:val="SOPCheckbox"/>
      </w:pPr>
      <w:r>
        <w:rPr>
          <w:rFonts w:ascii="Times New Roman" w:hAnsi="Times New Roman"/>
          <w:color w:val="09090B"/>
          <w:sz w:val="22"/>
        </w:rPr>
        <w:t xml:space="preserve">☐ </w:t>
      </w:r>
      <w:r>
        <w:rPr>
          <w:rFonts w:ascii="Times New Roman" w:hAnsi="Times New Roman"/>
          <w:color w:val="09090B"/>
          <w:sz w:val="22"/>
        </w:rPr>
        <w:t>Passwords meet complexity requirements (12+ chars, mixed case, numbers, symbols)</w:t>
      </w:r>
    </w:p>
    <w:p>
      <w:pPr>
        <w:pStyle w:val="SOPCheckbox"/>
      </w:pPr>
      <w:r>
        <w:rPr>
          <w:rFonts w:ascii="Times New Roman" w:hAnsi="Times New Roman"/>
          <w:color w:val="09090B"/>
          <w:sz w:val="22"/>
        </w:rPr>
        <w:t xml:space="preserve">☐ </w:t>
      </w:r>
      <w:r>
        <w:rPr>
          <w:rFonts w:ascii="Times New Roman" w:hAnsi="Times New Roman"/>
          <w:color w:val="09090B"/>
          <w:sz w:val="22"/>
        </w:rPr>
        <w:t>Access reviews conducted quarterly for all systems</w:t>
      </w:r>
    </w:p>
    <w:p>
      <w:pPr>
        <w:pStyle w:val="SOPCheckbox"/>
      </w:pPr>
      <w:r>
        <w:rPr>
          <w:rFonts w:ascii="Times New Roman" w:hAnsi="Times New Roman"/>
          <w:color w:val="09090B"/>
          <w:sz w:val="22"/>
        </w:rPr>
        <w:t xml:space="preserve">☐ </w:t>
      </w:r>
      <w:r>
        <w:rPr>
          <w:rFonts w:ascii="Times New Roman" w:hAnsi="Times New Roman"/>
          <w:color w:val="09090B"/>
          <w:sz w:val="22"/>
        </w:rPr>
        <w:t>Security patches applied within 30 days (critical patches within 72 hours)</w:t>
      </w:r>
    </w:p>
    <w:p>
      <w:pPr>
        <w:pStyle w:val="SOPCheckbox"/>
      </w:pPr>
      <w:r>
        <w:rPr>
          <w:rFonts w:ascii="Times New Roman" w:hAnsi="Times New Roman"/>
          <w:color w:val="09090B"/>
          <w:sz w:val="22"/>
        </w:rPr>
        <w:t xml:space="preserve">☐ </w:t>
      </w:r>
      <w:r>
        <w:rPr>
          <w:rFonts w:ascii="Times New Roman" w:hAnsi="Times New Roman"/>
          <w:color w:val="09090B"/>
          <w:sz w:val="22"/>
        </w:rPr>
        <w:t>Data encryption required for sensitive information at rest and in transit</w:t>
      </w:r>
    </w:p>
    <w:p>
      <w:pPr>
        <w:pStyle w:val="SOPCheckbox"/>
      </w:pPr>
      <w:r>
        <w:rPr>
          <w:rFonts w:ascii="Times New Roman" w:hAnsi="Times New Roman"/>
          <w:color w:val="09090B"/>
          <w:sz w:val="22"/>
        </w:rPr>
        <w:t xml:space="preserve">☐ </w:t>
      </w:r>
      <w:r>
        <w:rPr>
          <w:rFonts w:ascii="Times New Roman" w:hAnsi="Times New Roman"/>
          <w:color w:val="09090B"/>
          <w:sz w:val="22"/>
        </w:rPr>
        <w:t>Security awareness training completed annually by all staff</w:t>
      </w:r>
    </w:p>
    <w:p>
      <w:pPr>
        <w:pStyle w:val="SOPHeading1"/>
      </w:pPr>
      <w:r>
        <w:rPr>
          <w:rFonts w:ascii="Times New Roman" w:hAnsi="Times New Roman"/>
          <w:b/>
          <w:color w:val="09090B"/>
          <w:sz w:val="22"/>
        </w:rPr>
        <w:t>6. Incident Severity Matrix</w:t>
      </w:r>
    </w:p>
    <w:p>
      <w:pPr>
        <w:pStyle w:val="SOPBody"/>
      </w:pPr>
      <w:r>
        <w:rPr>
          <w:rFonts w:ascii="Times New Roman" w:hAnsi="Times New Roman"/>
          <w:color w:val="09090B"/>
          <w:sz w:val="22"/>
        </w:rPr>
        <w:t>Use the following matrix to classify incident severity and determine response requirements:</w:t>
      </w:r>
    </w:p>
    <w:tbl>
      <w:tblPr>
        <w:tblW w:type="auto" w:w="0"/>
        <w:jc w:val="center"/>
        <w:tblLook w:firstColumn="1" w:firstRow="1" w:lastColumn="0" w:lastRow="0" w:noHBand="0" w:noVBand="1" w:val="04A0"/>
      </w:tblPr>
      <w:tblGrid>
        <w:gridCol w:w="1872"/>
        <w:gridCol w:w="1872"/>
        <w:gridCol w:w="1872"/>
        <w:gridCol w:w="1872"/>
        <w:gridCol w:w="1872"/>
      </w:tblGrid>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Severity</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Description</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Response Time</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Resolution Target</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Escalation</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P1 - Critical</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Complete system outage affecting all users, major security breach, data loss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15 minutes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4 hours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Immediate to IT Director</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P2 - High</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Major feature unavailable, significant performance degradation, security concern</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30 minutes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8 hours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1 hour to IT Manager</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P3 - Medium</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Minor feature issue, single user affected, workaround available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2 hours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24 hours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4 hours if unresolved</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P4 - Low</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Cosmetic issue, enhancement request, informational inquiry</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8 hours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5 business days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As needed</w:t>
            </w:r>
          </w:p>
        </w:tc>
      </w:tr>
    </w:tbl>
    <w:p/>
    <w:p>
      <w:pPr>
        <w:pStyle w:val="SOPBody"/>
      </w:pPr>
      <w:r>
        <w:rPr>
          <w:rFonts w:ascii="Times New Roman" w:hAnsi="Times New Roman"/>
          <w:b/>
          <w:color w:val="E7000A"/>
          <w:sz w:val="22"/>
        </w:rPr>
        <w:t>WARNING: P1 incidents require 24/7 response. On-call personnel must acknowledge within 15 minutes.</w:t>
      </w:r>
    </w:p>
    <w:p>
      <w:pPr>
        <w:pStyle w:val="SOPHeading1"/>
      </w:pPr>
      <w:r>
        <w:rPr>
          <w:rFonts w:ascii="Times New Roman" w:hAnsi="Times New Roman"/>
          <w:b/>
          <w:color w:val="09090B"/>
          <w:sz w:val="22"/>
        </w:rPr>
        <w:t>7. Service Level Agreement Definitions</w:t>
      </w:r>
    </w:p>
    <w:p>
      <w:pPr>
        <w:pStyle w:val="SOPHeading2"/>
      </w:pPr>
      <w:r>
        <w:rPr>
          <w:rFonts w:ascii="Times New Roman" w:hAnsi="Times New Roman"/>
          <w:b/>
          <w:color w:val="09090B"/>
          <w:sz w:val="22"/>
        </w:rPr>
        <w:t>7.1 Availability Targets by Service Tier</w:t>
      </w:r>
    </w:p>
    <w:tbl>
      <w:tblPr>
        <w:tblW w:type="auto" w:w="0"/>
        <w:jc w:val="center"/>
        <w:tblLook w:firstColumn="1" w:firstRow="1" w:lastColumn="0" w:lastRow="0" w:noHBand="0" w:noVBand="1" w:val="04A0"/>
      </w:tblPr>
      <w:tblGrid>
        <w:gridCol w:w="1872"/>
        <w:gridCol w:w="1872"/>
        <w:gridCol w:w="1872"/>
        <w:gridCol w:w="1872"/>
        <w:gridCol w:w="1872"/>
      </w:tblGrid>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Service Tier</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Uptime Target</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Max Monthly Downtime</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Maintenance Window</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Support Hours</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Tier 1 - Business Critical</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99.99%</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4.3 minutes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Scheduled only, off-hours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24/7/365</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Tier 2 - Important</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99.9%</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43.8 minutes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Weekends preferred</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Business hours + on-call</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Tier 3 - Standard</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99.5%</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3.6 hours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As scheduled with notice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Business hours</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Tier 4 - Dev/Test</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Best effort</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N/A</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As needed</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Business hours</w:t>
            </w:r>
          </w:p>
        </w:tc>
      </w:tr>
    </w:tbl>
    <w:p/>
    <w:p>
      <w:pPr>
        <w:pStyle w:val="SOPHeading2"/>
      </w:pPr>
      <w:r>
        <w:rPr>
          <w:rFonts w:ascii="Times New Roman" w:hAnsi="Times New Roman"/>
          <w:b/>
          <w:color w:val="09090B"/>
          <w:sz w:val="22"/>
        </w:rPr>
        <w:t>7.2 Response Time Matrix</w:t>
      </w:r>
    </w:p>
    <w:p>
      <w:pPr>
        <w:pStyle w:val="SOPBody"/>
      </w:pPr>
      <w:r>
        <w:rPr>
          <w:rFonts w:ascii="Times New Roman" w:hAnsi="Times New Roman"/>
          <w:color w:val="09090B"/>
          <w:sz w:val="22"/>
        </w:rPr>
        <w:t>Response times based on service tier and incident priority:</w:t>
      </w:r>
    </w:p>
    <w:tbl>
      <w:tblPr>
        <w:tblW w:type="auto" w:w="0"/>
        <w:jc w:val="center"/>
        <w:tblLook w:firstColumn="1" w:firstRow="1" w:lastColumn="0" w:lastRow="0" w:noHBand="0" w:noVBand="1" w:val="04A0"/>
      </w:tblPr>
      <w:tblGrid>
        <w:gridCol w:w="1872"/>
        <w:gridCol w:w="1872"/>
        <w:gridCol w:w="1872"/>
        <w:gridCol w:w="1872"/>
        <w:gridCol w:w="1872"/>
      </w:tblGrid>
      <w:tr>
        <w:tc>
          <w:tcPr>
            <w:tcW w:type="dxa" w:w="1872"/>
            <w:tcBorders>
              <w:top w:val="single" w:sz="6" w:color="000000"/>
              <w:left w:val="single" w:sz="6" w:color="000000"/>
              <w:bottom w:val="single" w:sz="6" w:color="000000"/>
              <w:right w:val="single" w:sz="6" w:color="000000"/>
            </w:tcBorders>
          </w:tcPr>
          <w:p>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P1</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P2</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P3</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P4</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Tier 1</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15 min</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30 min</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2 hrs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8 hrs</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Tier 2</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30 min</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1 hr</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4 hrs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24 hrs</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Tier 3</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1 hr</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2 hrs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8 hrs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48 hrs</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Tier 4</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4 hrs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8 hrs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24 hrs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5 days</w:t>
            </w:r>
          </w:p>
        </w:tc>
      </w:tr>
    </w:tbl>
    <w:p/>
    <w:p>
      <w:pPr>
        <w:pStyle w:val="SOPHeading1"/>
      </w:pPr>
      <w:r>
        <w:rPr>
          <w:rFonts w:ascii="Times New Roman" w:hAnsi="Times New Roman"/>
          <w:b/>
          <w:color w:val="09090B"/>
          <w:sz w:val="22"/>
        </w:rPr>
        <w:t>8. Disaster Recovery Checklist</w:t>
      </w:r>
    </w:p>
    <w:p>
      <w:pPr>
        <w:pStyle w:val="SOPBody"/>
      </w:pPr>
      <w:r>
        <w:rPr>
          <w:rFonts w:ascii="Times New Roman" w:hAnsi="Times New Roman"/>
          <w:color w:val="09090B"/>
          <w:sz w:val="22"/>
        </w:rPr>
        <w:t>In the event of a disaster affecting IT systems, execute the following phases:</w:t>
      </w:r>
    </w:p>
    <w:p>
      <w:pPr>
        <w:pStyle w:val="SOPHeading2"/>
      </w:pPr>
      <w:r>
        <w:rPr>
          <w:rFonts w:ascii="Times New Roman" w:hAnsi="Times New Roman"/>
          <w:b/>
          <w:color w:val="09090B"/>
          <w:sz w:val="22"/>
        </w:rPr>
        <w:t>8.1 Immediate Response (0-4 hours)</w:t>
      </w:r>
    </w:p>
    <w:p>
      <w:pPr>
        <w:pStyle w:val="SOPCheckbox"/>
      </w:pPr>
      <w:r>
        <w:rPr>
          <w:rFonts w:ascii="Times New Roman" w:hAnsi="Times New Roman"/>
          <w:color w:val="09090B"/>
          <w:sz w:val="22"/>
        </w:rPr>
        <w:t xml:space="preserve">☐ </w:t>
      </w:r>
      <w:r>
        <w:rPr>
          <w:rFonts w:ascii="Times New Roman" w:hAnsi="Times New Roman"/>
          <w:color w:val="09090B"/>
          <w:sz w:val="22"/>
        </w:rPr>
        <w:t>Assess nature and scope of disaster (type, affected systems, estimated duration)</w:t>
      </w:r>
    </w:p>
    <w:p>
      <w:pPr>
        <w:pStyle w:val="SOPCheckbox"/>
      </w:pPr>
      <w:r>
        <w:rPr>
          <w:rFonts w:ascii="Times New Roman" w:hAnsi="Times New Roman"/>
          <w:color w:val="09090B"/>
          <w:sz w:val="22"/>
        </w:rPr>
        <w:t xml:space="preserve">☐ </w:t>
      </w:r>
      <w:r>
        <w:rPr>
          <w:rFonts w:ascii="Times New Roman" w:hAnsi="Times New Roman"/>
          <w:color w:val="09090B"/>
          <w:sz w:val="22"/>
        </w:rPr>
        <w:t>Activate disaster recovery team and establish command center</w:t>
      </w:r>
    </w:p>
    <w:p>
      <w:pPr>
        <w:pStyle w:val="SOPCheckbox"/>
      </w:pPr>
      <w:r>
        <w:rPr>
          <w:rFonts w:ascii="Times New Roman" w:hAnsi="Times New Roman"/>
          <w:color w:val="09090B"/>
          <w:sz w:val="22"/>
        </w:rPr>
        <w:t xml:space="preserve">☐ </w:t>
      </w:r>
      <w:r>
        <w:rPr>
          <w:rFonts w:ascii="Times New Roman" w:hAnsi="Times New Roman"/>
          <w:color w:val="09090B"/>
          <w:sz w:val="22"/>
        </w:rPr>
        <w:t>Notify IT Director, management, and key stakeholders</w:t>
      </w:r>
    </w:p>
    <w:p>
      <w:pPr>
        <w:pStyle w:val="SOPCheckbox"/>
      </w:pPr>
      <w:r>
        <w:rPr>
          <w:rFonts w:ascii="Times New Roman" w:hAnsi="Times New Roman"/>
          <w:color w:val="09090B"/>
          <w:sz w:val="22"/>
        </w:rPr>
        <w:t xml:space="preserve">☐ </w:t>
      </w:r>
      <w:r>
        <w:rPr>
          <w:rFonts w:ascii="Times New Roman" w:hAnsi="Times New Roman"/>
          <w:color w:val="09090B"/>
          <w:sz w:val="22"/>
        </w:rPr>
        <w:t>Determine if DR site activation is required based on RTO/RPO</w:t>
      </w:r>
    </w:p>
    <w:p>
      <w:pPr>
        <w:pStyle w:val="SOPCheckbox"/>
      </w:pPr>
      <w:r>
        <w:rPr>
          <w:rFonts w:ascii="Times New Roman" w:hAnsi="Times New Roman"/>
          <w:color w:val="09090B"/>
          <w:sz w:val="22"/>
        </w:rPr>
        <w:t xml:space="preserve">☐ </w:t>
      </w:r>
      <w:r>
        <w:rPr>
          <w:rFonts w:ascii="Times New Roman" w:hAnsi="Times New Roman"/>
          <w:color w:val="09090B"/>
          <w:sz w:val="22"/>
        </w:rPr>
        <w:t>Begin damage assessment and documentation</w:t>
      </w:r>
    </w:p>
    <w:p>
      <w:pPr>
        <w:pStyle w:val="SOPCheckbox"/>
      </w:pPr>
      <w:r>
        <w:rPr>
          <w:rFonts w:ascii="Times New Roman" w:hAnsi="Times New Roman"/>
          <w:color w:val="09090B"/>
          <w:sz w:val="22"/>
        </w:rPr>
        <w:t xml:space="preserve">☐ </w:t>
      </w:r>
      <w:r>
        <w:rPr>
          <w:rFonts w:ascii="Times New Roman" w:hAnsi="Times New Roman"/>
          <w:color w:val="09090B"/>
          <w:sz w:val="22"/>
        </w:rPr>
        <w:t>Initiate communication plan to inform affected users</w:t>
      </w:r>
    </w:p>
    <w:p>
      <w:pPr>
        <w:pStyle w:val="SOPHeading2"/>
      </w:pPr>
      <w:r>
        <w:rPr>
          <w:rFonts w:ascii="Times New Roman" w:hAnsi="Times New Roman"/>
          <w:b/>
          <w:color w:val="09090B"/>
          <w:sz w:val="22"/>
        </w:rPr>
        <w:t>8.2 Recovery Phase (4-24 hours)</w:t>
      </w:r>
    </w:p>
    <w:p>
      <w:pPr>
        <w:pStyle w:val="SOPCheckbox"/>
      </w:pPr>
      <w:r>
        <w:rPr>
          <w:rFonts w:ascii="Times New Roman" w:hAnsi="Times New Roman"/>
          <w:color w:val="09090B"/>
          <w:sz w:val="22"/>
        </w:rPr>
        <w:t xml:space="preserve">☐ </w:t>
      </w:r>
      <w:r>
        <w:rPr>
          <w:rFonts w:ascii="Times New Roman" w:hAnsi="Times New Roman"/>
          <w:color w:val="09090B"/>
          <w:sz w:val="22"/>
        </w:rPr>
        <w:t>Activate backup systems at DR site if required</w:t>
      </w:r>
    </w:p>
    <w:p>
      <w:pPr>
        <w:pStyle w:val="SOPCheckbox"/>
      </w:pPr>
      <w:r>
        <w:rPr>
          <w:rFonts w:ascii="Times New Roman" w:hAnsi="Times New Roman"/>
          <w:color w:val="09090B"/>
          <w:sz w:val="22"/>
        </w:rPr>
        <w:t xml:space="preserve">☐ </w:t>
      </w:r>
      <w:r>
        <w:rPr>
          <w:rFonts w:ascii="Times New Roman" w:hAnsi="Times New Roman"/>
          <w:color w:val="09090B"/>
          <w:sz w:val="22"/>
        </w:rPr>
        <w:t>Restore data from most recent verified backup</w:t>
      </w:r>
    </w:p>
    <w:p>
      <w:pPr>
        <w:pStyle w:val="SOPCheckbox"/>
      </w:pPr>
      <w:r>
        <w:rPr>
          <w:rFonts w:ascii="Times New Roman" w:hAnsi="Times New Roman"/>
          <w:color w:val="09090B"/>
          <w:sz w:val="22"/>
        </w:rPr>
        <w:t xml:space="preserve">☐ </w:t>
      </w:r>
      <w:r>
        <w:rPr>
          <w:rFonts w:ascii="Times New Roman" w:hAnsi="Times New Roman"/>
          <w:color w:val="09090B"/>
          <w:sz w:val="22"/>
        </w:rPr>
        <w:t>Verify data integrity through checksums and spot checks</w:t>
      </w:r>
    </w:p>
    <w:p>
      <w:pPr>
        <w:pStyle w:val="SOPCheckbox"/>
      </w:pPr>
      <w:r>
        <w:rPr>
          <w:rFonts w:ascii="Times New Roman" w:hAnsi="Times New Roman"/>
          <w:color w:val="09090B"/>
          <w:sz w:val="22"/>
        </w:rPr>
        <w:t xml:space="preserve">☐ </w:t>
      </w:r>
      <w:r>
        <w:rPr>
          <w:rFonts w:ascii="Times New Roman" w:hAnsi="Times New Roman"/>
          <w:color w:val="09090B"/>
          <w:sz w:val="22"/>
        </w:rPr>
        <w:t>Test critical business functions with business unit leads</w:t>
      </w:r>
    </w:p>
    <w:p>
      <w:pPr>
        <w:pStyle w:val="SOPCheckbox"/>
      </w:pPr>
      <w:r>
        <w:rPr>
          <w:rFonts w:ascii="Times New Roman" w:hAnsi="Times New Roman"/>
          <w:color w:val="09090B"/>
          <w:sz w:val="22"/>
        </w:rPr>
        <w:t xml:space="preserve">☐ </w:t>
      </w:r>
      <w:r>
        <w:rPr>
          <w:rFonts w:ascii="Times New Roman" w:hAnsi="Times New Roman"/>
          <w:color w:val="09090B"/>
          <w:sz w:val="22"/>
        </w:rPr>
        <w:t>Document recovery progress and any issues encountered</w:t>
      </w:r>
    </w:p>
    <w:p>
      <w:pPr>
        <w:pStyle w:val="SOPCheckbox"/>
      </w:pPr>
      <w:r>
        <w:rPr>
          <w:rFonts w:ascii="Times New Roman" w:hAnsi="Times New Roman"/>
          <w:color w:val="09090B"/>
          <w:sz w:val="22"/>
        </w:rPr>
        <w:t xml:space="preserve">☐ </w:t>
      </w:r>
      <w:r>
        <w:rPr>
          <w:rFonts w:ascii="Times New Roman" w:hAnsi="Times New Roman"/>
          <w:color w:val="09090B"/>
          <w:sz w:val="22"/>
        </w:rPr>
        <w:t>Provide regular status updates to stakeholders (every 2-4 hours)</w:t>
      </w:r>
    </w:p>
    <w:p>
      <w:pPr>
        <w:pStyle w:val="SOPHeading2"/>
      </w:pPr>
      <w:r>
        <w:rPr>
          <w:rFonts w:ascii="Times New Roman" w:hAnsi="Times New Roman"/>
          <w:b/>
          <w:color w:val="09090B"/>
          <w:sz w:val="22"/>
        </w:rPr>
        <w:t>8.3 Restoration Phase (24+ hours)</w:t>
      </w:r>
    </w:p>
    <w:p>
      <w:pPr>
        <w:pStyle w:val="SOPCheckbox"/>
      </w:pPr>
      <w:r>
        <w:rPr>
          <w:rFonts w:ascii="Times New Roman" w:hAnsi="Times New Roman"/>
          <w:color w:val="09090B"/>
          <w:sz w:val="22"/>
        </w:rPr>
        <w:t xml:space="preserve">☐ </w:t>
      </w:r>
      <w:r>
        <w:rPr>
          <w:rFonts w:ascii="Times New Roman" w:hAnsi="Times New Roman"/>
          <w:color w:val="09090B"/>
          <w:sz w:val="22"/>
        </w:rPr>
        <w:t>Plan controlled return to primary systems when safe</w:t>
      </w:r>
    </w:p>
    <w:p>
      <w:pPr>
        <w:pStyle w:val="SOPCheckbox"/>
      </w:pPr>
      <w:r>
        <w:rPr>
          <w:rFonts w:ascii="Times New Roman" w:hAnsi="Times New Roman"/>
          <w:color w:val="09090B"/>
          <w:sz w:val="22"/>
        </w:rPr>
        <w:t xml:space="preserve">☐ </w:t>
      </w:r>
      <w:r>
        <w:rPr>
          <w:rFonts w:ascii="Times New Roman" w:hAnsi="Times New Roman"/>
          <w:color w:val="09090B"/>
          <w:sz w:val="22"/>
        </w:rPr>
        <w:t>Synchronize data between DR and primary sites</w:t>
      </w:r>
    </w:p>
    <w:p>
      <w:pPr>
        <w:pStyle w:val="SOPCheckbox"/>
      </w:pPr>
      <w:r>
        <w:rPr>
          <w:rFonts w:ascii="Times New Roman" w:hAnsi="Times New Roman"/>
          <w:color w:val="09090B"/>
          <w:sz w:val="22"/>
        </w:rPr>
        <w:t xml:space="preserve">☐ </w:t>
      </w:r>
      <w:r>
        <w:rPr>
          <w:rFonts w:ascii="Times New Roman" w:hAnsi="Times New Roman"/>
          <w:color w:val="09090B"/>
          <w:sz w:val="22"/>
        </w:rPr>
        <w:t>Perform controlled failback with rollback plan ready</w:t>
      </w:r>
    </w:p>
    <w:p>
      <w:pPr>
        <w:pStyle w:val="SOPCheckbox"/>
      </w:pPr>
      <w:r>
        <w:rPr>
          <w:rFonts w:ascii="Times New Roman" w:hAnsi="Times New Roman"/>
          <w:color w:val="09090B"/>
          <w:sz w:val="22"/>
        </w:rPr>
        <w:t xml:space="preserve">☐ </w:t>
      </w:r>
      <w:r>
        <w:rPr>
          <w:rFonts w:ascii="Times New Roman" w:hAnsi="Times New Roman"/>
          <w:color w:val="09090B"/>
          <w:sz w:val="22"/>
        </w:rPr>
        <w:t>Verify all systems operational and performance acceptable</w:t>
      </w:r>
    </w:p>
    <w:p>
      <w:pPr>
        <w:pStyle w:val="SOPCheckbox"/>
      </w:pPr>
      <w:r>
        <w:rPr>
          <w:rFonts w:ascii="Times New Roman" w:hAnsi="Times New Roman"/>
          <w:color w:val="09090B"/>
          <w:sz w:val="22"/>
        </w:rPr>
        <w:t xml:space="preserve">☐ </w:t>
      </w:r>
      <w:r>
        <w:rPr>
          <w:rFonts w:ascii="Times New Roman" w:hAnsi="Times New Roman"/>
          <w:color w:val="09090B"/>
          <w:sz w:val="22"/>
        </w:rPr>
        <w:t>Conduct post-incident review within 5 business days</w:t>
      </w:r>
    </w:p>
    <w:p>
      <w:pPr>
        <w:pStyle w:val="SOPCheckbox"/>
      </w:pPr>
      <w:r>
        <w:rPr>
          <w:rFonts w:ascii="Times New Roman" w:hAnsi="Times New Roman"/>
          <w:color w:val="09090B"/>
          <w:sz w:val="22"/>
        </w:rPr>
        <w:t xml:space="preserve">☐ </w:t>
      </w:r>
      <w:r>
        <w:rPr>
          <w:rFonts w:ascii="Times New Roman" w:hAnsi="Times New Roman"/>
          <w:color w:val="09090B"/>
          <w:sz w:val="22"/>
        </w:rPr>
        <w:t>Update disaster recovery procedures based on lessons learned</w:t>
      </w:r>
    </w:p>
    <w:p>
      <w:pPr>
        <w:pStyle w:val="SOPHeading2"/>
      </w:pPr>
      <w:r>
        <w:rPr>
          <w:rFonts w:ascii="Times New Roman" w:hAnsi="Times New Roman"/>
          <w:b/>
          <w:color w:val="09090B"/>
          <w:sz w:val="22"/>
        </w:rPr>
        <w:t>8.4 Emergency Contacts</w:t>
      </w:r>
    </w:p>
    <w:tbl>
      <w:tblPr>
        <w:tblW w:type="auto" w:w="0"/>
        <w:jc w:val="center"/>
        <w:tblLook w:firstColumn="1" w:firstRow="1" w:lastColumn="0" w:lastRow="0" w:noHBand="0" w:noVBand="1" w:val="04A0"/>
      </w:tblPr>
      <w:tblGrid>
        <w:gridCol w:w="2340"/>
        <w:gridCol w:w="2340"/>
        <w:gridCol w:w="2340"/>
        <w:gridCol w:w="2340"/>
      </w:tblGrid>
      <w:tr>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Role</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Name</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Phone</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Email</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DR Coordinator</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[Name]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[Phone]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[Email]</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IT Director</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[Name]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[Phone]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[Email]</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Network Lead</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[Name]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[Phone]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[Email]</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Database Admin</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[Name]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[Phone]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[Email]</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Cloud Provider Support</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[Vendor Name]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[Support Line]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[Support Email]</w:t>
            </w:r>
          </w:p>
        </w:tc>
      </w:tr>
    </w:tbl>
    <w:p/>
    <w:p>
      <w:pPr>
        <w:pStyle w:val="SOPHeading1"/>
      </w:pPr>
      <w:r>
        <w:rPr>
          <w:rFonts w:ascii="Times New Roman" w:hAnsi="Times New Roman"/>
          <w:b/>
          <w:color w:val="09090B"/>
          <w:sz w:val="22"/>
        </w:rPr>
        <w:t>9. Access Control Audit Log</w:t>
      </w:r>
    </w:p>
    <w:p>
      <w:pPr>
        <w:pStyle w:val="SOPBody"/>
      </w:pPr>
      <w:r>
        <w:rPr>
          <w:rFonts w:ascii="Times New Roman" w:hAnsi="Times New Roman"/>
          <w:color w:val="09090B"/>
          <w:sz w:val="22"/>
        </w:rPr>
        <w:t>Document all access control reviews, changes, and audits:</w:t>
      </w:r>
    </w:p>
    <w:tbl>
      <w:tblPr>
        <w:tblW w:type="auto" w:w="0"/>
        <w:jc w:val="center"/>
        <w:tblLook w:firstColumn="1" w:firstRow="1" w:lastColumn="0" w:lastRow="0" w:noHBand="0" w:noVBand="1" w:val="04A0"/>
      </w:tblPr>
      <w:tblGrid>
        <w:gridCol w:w="1560"/>
        <w:gridCol w:w="1560"/>
        <w:gridCol w:w="1560"/>
        <w:gridCol w:w="1560"/>
        <w:gridCol w:w="1560"/>
        <w:gridCol w:w="1560"/>
      </w:tblGrid>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System/Application</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User(s) Affected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Change Type</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Approved By</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Verified By</w:t>
            </w: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r>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c>
          <w:tcPr>
            <w:tcW w:type="dxa" w:w="1560"/>
            <w:tcBorders>
              <w:top w:val="single" w:sz="6" w:color="000000"/>
              <w:left w:val="single" w:sz="6" w:color="000000"/>
              <w:bottom w:val="single" w:sz="6" w:color="000000"/>
              <w:right w:val="single" w:sz="6" w:color="000000"/>
            </w:tcBorders>
          </w:tcPr>
          <w:p/>
        </w:tc>
      </w:tr>
    </w:tbl>
    <w:p/>
    <w:p>
      <w:pPr>
        <w:pStyle w:val="SOPHeading2"/>
      </w:pPr>
      <w:r>
        <w:rPr>
          <w:rFonts w:ascii="Times New Roman" w:hAnsi="Times New Roman"/>
          <w:b/>
          <w:color w:val="09090B"/>
          <w:sz w:val="22"/>
        </w:rPr>
        <w:t>9.1 Quarterly Access Review Checklist</w:t>
      </w:r>
    </w:p>
    <w:p>
      <w:pPr>
        <w:pStyle w:val="SOPBody"/>
      </w:pPr>
      <w:r>
        <w:rPr>
          <w:rFonts w:ascii="Times New Roman" w:hAnsi="Times New Roman"/>
          <w:color w:val="09090B"/>
          <w:sz w:val="22"/>
        </w:rPr>
        <w:t>Complete this checklist during quarterly access reviews:</w:t>
      </w:r>
    </w:p>
    <w:tbl>
      <w:tblPr>
        <w:tblW w:type="auto" w:w="0"/>
        <w:jc w:val="center"/>
        <w:tblLook w:firstColumn="1" w:firstRow="1" w:lastColumn="0" w:lastRow="0" w:noHBand="0" w:noVBand="1" w:val="04A0"/>
      </w:tblPr>
      <w:tblGrid>
        <w:gridCol w:w="3120"/>
        <w:gridCol w:w="3120"/>
        <w:gridCol w:w="3120"/>
      </w:tblGrid>
      <w:tr>
        <w:tc>
          <w:tcPr>
            <w:tcW w:type="dxa" w:w="5040"/>
            <w:tcBorders>
              <w:top w:val="single" w:sz="6" w:color="000000"/>
              <w:left w:val="single" w:sz="6" w:color="000000"/>
              <w:bottom w:val="single" w:sz="6" w:color="000000"/>
              <w:right w:val="single" w:sz="6" w:color="000000"/>
            </w:tcBorders>
          </w:tcPr>
          <w:p>
            <w:r>
              <w:rPr>
                <w:rFonts w:ascii="Times New Roman" w:hAnsi="Times New Roman"/>
                <w:b/>
                <w:color w:val="09090B"/>
                <w:sz w:val="22"/>
              </w:rPr>
              <w:t>Item</w:t>
            </w:r>
          </w:p>
        </w:tc>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Completed</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Notes</w:t>
            </w: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All active user accounts reviewed for continued necessity</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Privileged/admin access verified and documented with business justification</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Terminated employee access confirmed removed within 24 hours of departure</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Service and system accounts reviewed, documented, and password rotated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External/vendor access validated and limited to minimum necessary</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Dormant accounts (90+ days inactive) identified and disabled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Access review reports generated, signed, and filed for audit</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10. Emergency and Exception Procedures</w:t>
      </w:r>
    </w:p>
    <w:p>
      <w:pPr>
        <w:pStyle w:val="SOPHeading2"/>
      </w:pPr>
      <w:r>
        <w:rPr>
          <w:rFonts w:ascii="Times New Roman" w:hAnsi="Times New Roman"/>
          <w:b/>
          <w:color w:val="09090B"/>
          <w:sz w:val="22"/>
        </w:rPr>
        <w:t>10.1 Emergency Response</w:t>
      </w:r>
    </w:p>
    <w:p>
      <w:pPr>
        <w:pStyle w:val="SOPBody"/>
      </w:pPr>
      <w:r>
        <w:rPr>
          <w:rFonts w:ascii="Times New Roman" w:hAnsi="Times New Roman"/>
          <w:color w:val="09090B"/>
          <w:sz w:val="22"/>
        </w:rPr>
        <w:t>In case of emergency, follow the procedures below. Safety of personnel takes priority over all other considerations.</w:t>
      </w:r>
    </w:p>
    <w:p>
      <w:pPr>
        <w:pStyle w:val="SOPBody"/>
        <w:ind w:left="360"/>
      </w:pPr>
      <w:r>
        <w:rPr>
          <w:rFonts w:ascii="Times New Roman" w:hAnsi="Times New Roman"/>
          <w:b/>
          <w:color w:val="09090B"/>
          <w:sz w:val="22"/>
        </w:rPr>
        <w:t xml:space="preserve">1. </w:t>
      </w:r>
      <w:r>
        <w:rPr>
          <w:rFonts w:ascii="Times New Roman" w:hAnsi="Times New Roman"/>
          <w:color w:val="09090B"/>
          <w:sz w:val="22"/>
        </w:rPr>
        <w:t>Ensure immediate safety of all personnel in the area</w:t>
      </w:r>
    </w:p>
    <w:p>
      <w:pPr>
        <w:pStyle w:val="SOPBody"/>
        <w:ind w:left="360"/>
      </w:pPr>
      <w:r>
        <w:rPr>
          <w:rFonts w:ascii="Times New Roman" w:hAnsi="Times New Roman"/>
          <w:b/>
          <w:color w:val="09090B"/>
          <w:sz w:val="22"/>
        </w:rPr>
        <w:t xml:space="preserve">2. </w:t>
      </w:r>
      <w:r>
        <w:rPr>
          <w:rFonts w:ascii="Times New Roman" w:hAnsi="Times New Roman"/>
          <w:color w:val="09090B"/>
          <w:sz w:val="22"/>
        </w:rPr>
        <w:t>Contact emergency services if required (911 or local emergency number)</w:t>
      </w:r>
    </w:p>
    <w:p>
      <w:pPr>
        <w:pStyle w:val="SOPBody"/>
        <w:ind w:left="360"/>
      </w:pPr>
      <w:r>
        <w:rPr>
          <w:rFonts w:ascii="Times New Roman" w:hAnsi="Times New Roman"/>
          <w:b/>
          <w:color w:val="09090B"/>
          <w:sz w:val="22"/>
        </w:rPr>
        <w:t xml:space="preserve">3. </w:t>
      </w:r>
      <w:r>
        <w:rPr>
          <w:rFonts w:ascii="Times New Roman" w:hAnsi="Times New Roman"/>
          <w:color w:val="09090B"/>
          <w:sz w:val="22"/>
        </w:rPr>
        <w:t>Notify supervisor/manager immediately</w:t>
      </w:r>
    </w:p>
    <w:p>
      <w:pPr>
        <w:pStyle w:val="SOPBody"/>
        <w:ind w:left="360"/>
      </w:pPr>
      <w:r>
        <w:rPr>
          <w:rFonts w:ascii="Times New Roman" w:hAnsi="Times New Roman"/>
          <w:b/>
          <w:color w:val="09090B"/>
          <w:sz w:val="22"/>
        </w:rPr>
        <w:t xml:space="preserve">4. </w:t>
      </w:r>
      <w:r>
        <w:rPr>
          <w:rFonts w:ascii="Times New Roman" w:hAnsi="Times New Roman"/>
          <w:color w:val="09090B"/>
          <w:sz w:val="22"/>
        </w:rPr>
        <w:t>Follow facility emergency evacuation procedures if applicable</w:t>
      </w:r>
    </w:p>
    <w:p>
      <w:pPr>
        <w:pStyle w:val="SOPBody"/>
        <w:ind w:left="360"/>
      </w:pPr>
      <w:r>
        <w:rPr>
          <w:rFonts w:ascii="Times New Roman" w:hAnsi="Times New Roman"/>
          <w:b/>
          <w:color w:val="09090B"/>
          <w:sz w:val="22"/>
        </w:rPr>
        <w:t xml:space="preserve">5. </w:t>
      </w:r>
      <w:r>
        <w:rPr>
          <w:rFonts w:ascii="Times New Roman" w:hAnsi="Times New Roman"/>
          <w:color w:val="09090B"/>
          <w:sz w:val="22"/>
        </w:rPr>
        <w:t>Document the incident using the Incident Report form</w:t>
      </w:r>
    </w:p>
    <w:p>
      <w:pPr>
        <w:pStyle w:val="SOPHeading2"/>
      </w:pPr>
      <w:r>
        <w:rPr>
          <w:rFonts w:ascii="Times New Roman" w:hAnsi="Times New Roman"/>
          <w:b/>
          <w:color w:val="09090B"/>
          <w:sz w:val="22"/>
        </w:rPr>
        <w:t>10.2 Exception Handling</w:t>
      </w:r>
    </w:p>
    <w:p>
      <w:pPr>
        <w:pStyle w:val="SOPBody"/>
      </w:pPr>
      <w:r>
        <w:rPr>
          <w:rFonts w:ascii="Times New Roman" w:hAnsi="Times New Roman"/>
          <w:color w:val="09090B"/>
          <w:sz w:val="22"/>
        </w:rPr>
        <w:t>When standard procedures cannot be followed due to unusual circumstances:</w:t>
      </w:r>
    </w:p>
    <w:p>
      <w:pPr>
        <w:pStyle w:val="SOPBody"/>
        <w:ind w:left="360"/>
      </w:pPr>
      <w:r>
        <w:rPr>
          <w:rFonts w:ascii="Times New Roman" w:hAnsi="Times New Roman"/>
          <w:b/>
          <w:color w:val="09090B"/>
          <w:sz w:val="22"/>
        </w:rPr>
        <w:t xml:space="preserve">1. </w:t>
      </w:r>
      <w:r>
        <w:rPr>
          <w:rFonts w:ascii="Times New Roman" w:hAnsi="Times New Roman"/>
          <w:color w:val="09090B"/>
          <w:sz w:val="22"/>
        </w:rPr>
        <w:t>Assess the situation and identify the specific deviation required</w:t>
      </w:r>
    </w:p>
    <w:p>
      <w:pPr>
        <w:pStyle w:val="SOPBody"/>
        <w:ind w:left="360"/>
      </w:pPr>
      <w:r>
        <w:rPr>
          <w:rFonts w:ascii="Times New Roman" w:hAnsi="Times New Roman"/>
          <w:b/>
          <w:color w:val="09090B"/>
          <w:sz w:val="22"/>
        </w:rPr>
        <w:t xml:space="preserve">2. </w:t>
      </w:r>
      <w:r>
        <w:rPr>
          <w:rFonts w:ascii="Times New Roman" w:hAnsi="Times New Roman"/>
          <w:color w:val="09090B"/>
          <w:sz w:val="22"/>
        </w:rPr>
        <w:t>Obtain verbal approval from [Supervisor/Manager] before proceeding</w:t>
      </w:r>
    </w:p>
    <w:p>
      <w:pPr>
        <w:pStyle w:val="SOPBody"/>
        <w:ind w:left="360"/>
      </w:pPr>
      <w:r>
        <w:rPr>
          <w:rFonts w:ascii="Times New Roman" w:hAnsi="Times New Roman"/>
          <w:b/>
          <w:color w:val="09090B"/>
          <w:sz w:val="22"/>
        </w:rPr>
        <w:t xml:space="preserve">3. </w:t>
      </w:r>
      <w:r>
        <w:rPr>
          <w:rFonts w:ascii="Times New Roman" w:hAnsi="Times New Roman"/>
          <w:color w:val="09090B"/>
          <w:sz w:val="22"/>
        </w:rPr>
        <w:t>Document the exception, including justification and approver</w:t>
      </w:r>
    </w:p>
    <w:p>
      <w:pPr>
        <w:pStyle w:val="SOPBody"/>
        <w:ind w:left="360"/>
      </w:pPr>
      <w:r>
        <w:rPr>
          <w:rFonts w:ascii="Times New Roman" w:hAnsi="Times New Roman"/>
          <w:b/>
          <w:color w:val="09090B"/>
          <w:sz w:val="22"/>
        </w:rPr>
        <w:t xml:space="preserve">4. </w:t>
      </w:r>
      <w:r>
        <w:rPr>
          <w:rFonts w:ascii="Times New Roman" w:hAnsi="Times New Roman"/>
          <w:color w:val="09090B"/>
          <w:sz w:val="22"/>
        </w:rPr>
        <w:t>Complete the Exception Request Form within 24 hours</w:t>
      </w:r>
    </w:p>
    <w:p>
      <w:pPr>
        <w:pStyle w:val="SOPBody"/>
        <w:ind w:left="360"/>
      </w:pPr>
      <w:r>
        <w:rPr>
          <w:rFonts w:ascii="Times New Roman" w:hAnsi="Times New Roman"/>
          <w:b/>
          <w:color w:val="09090B"/>
          <w:sz w:val="22"/>
        </w:rPr>
        <w:t xml:space="preserve">5. </w:t>
      </w:r>
      <w:r>
        <w:rPr>
          <w:rFonts w:ascii="Times New Roman" w:hAnsi="Times New Roman"/>
          <w:color w:val="09090B"/>
          <w:sz w:val="22"/>
        </w:rPr>
        <w:t>Submit for formal review during the next scheduled procedure review</w:t>
      </w:r>
    </w:p>
    <w:p>
      <w:pPr>
        <w:pStyle w:val="SOPBody"/>
      </w:pPr>
      <w:r>
        <w:rPr>
          <w:rFonts w:ascii="Times New Roman" w:hAnsi="Times New Roman"/>
          <w:b/>
          <w:color w:val="E7000A"/>
          <w:sz w:val="22"/>
        </w:rPr>
        <w:t>WARNING: Exceptions should only be made when necessary and must be properly documented. Repeated exceptions may indicate the need for procedure revision.</w:t>
      </w:r>
    </w:p>
    <w:p>
      <w:pPr>
        <w:pStyle w:val="SOPHeading1"/>
      </w:pPr>
      <w:r>
        <w:rPr>
          <w:rFonts w:ascii="Times New Roman" w:hAnsi="Times New Roman"/>
          <w:b/>
          <w:color w:val="09090B"/>
          <w:sz w:val="22"/>
        </w:rPr>
        <w:t>11. Related Information</w:t>
      </w:r>
    </w:p>
    <w:p>
      <w:pPr>
        <w:pStyle w:val="SOPBody"/>
      </w:pPr>
      <w:r>
        <w:rPr>
          <w:rFonts w:ascii="Times New Roman" w:hAnsi="Times New Roman"/>
          <w:color w:val="09090B"/>
          <w:sz w:val="22"/>
        </w:rPr>
        <w:t>The following documents and references relate to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Category</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Reference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Policies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Information Security Policy, Acceptable Use Policy, Data Classification Policy</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SOPs/Procedures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SOP-IT-002 Change Management, SOP-IT-003 Incident Response, SOP-IT-004 Backup and Recovery</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Forms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Change Request Form, Incident Report Form, Access Request Form, DR Test Results Form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External References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ISO 27001 Information Security, NIST Cybersecurity Framework, SOC 2 Type II Requirements</w:t>
            </w:r>
          </w:p>
        </w:tc>
      </w:tr>
    </w:tbl>
    <w:p/>
    <w:p>
      <w:pPr>
        <w:pStyle w:val="SOPHeading1"/>
      </w:pPr>
      <w:r>
        <w:rPr>
          <w:rFonts w:ascii="Times New Roman" w:hAnsi="Times New Roman"/>
          <w:b/>
          <w:color w:val="09090B"/>
          <w:sz w:val="22"/>
        </w:rPr>
        <w:t>12. Document Control</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SOP Owner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[IT Operations Manager]</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Approved By</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[Chief Information Officer / IT Director]</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Email</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[it-operations@company.com]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Phone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[(XXX) XXX-XXXX]</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Review Schedule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Annual or upon significant infrastructure changes, security incidents, or regulatory updates</w:t>
            </w:r>
          </w:p>
        </w:tc>
      </w:tr>
    </w:tbl>
    <w:p/>
    <w:p>
      <w:pPr>
        <w:pStyle w:val="SOPHeading1"/>
      </w:pPr>
      <w:r>
        <w:rPr>
          <w:rFonts w:ascii="Times New Roman" w:hAnsi="Times New Roman"/>
          <w:b/>
          <w:color w:val="09090B"/>
          <w:sz w:val="22"/>
        </w:rPr>
        <w:t>13. Revision History</w:t>
      </w:r>
    </w:p>
    <w:p>
      <w:pPr>
        <w:pStyle w:val="SOPBody"/>
      </w:pPr>
      <w:r>
        <w:rPr>
          <w:rFonts w:ascii="Times New Roman" w:hAnsi="Times New Roman"/>
          <w:color w:val="09090B"/>
          <w:sz w:val="22"/>
        </w:rPr>
        <w:t>Document all revisions to maintain a complete audit trail:</w:t>
      </w:r>
    </w:p>
    <w:tbl>
      <w:tblPr>
        <w:tblW w:type="auto" w:w="0"/>
        <w:jc w:val="center"/>
        <w:tblLook w:firstColumn="1" w:firstRow="1" w:lastColumn="0" w:lastRow="0" w:noHBand="0" w:noVBand="1" w:val="04A0"/>
      </w:tblPr>
      <w:tblGrid>
        <w:gridCol w:w="3120"/>
        <w:gridCol w:w="3120"/>
        <w:gridCol w:w="3120"/>
      </w:tblGrid>
      <w:tr>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Version</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5760"/>
            <w:tcBorders>
              <w:top w:val="single" w:sz="6" w:color="000000"/>
              <w:left w:val="single" w:sz="6" w:color="000000"/>
              <w:bottom w:val="single" w:sz="6" w:color="000000"/>
              <w:right w:val="single" w:sz="6" w:color="000000"/>
            </w:tcBorders>
          </w:tcPr>
          <w:p>
            <w:r>
              <w:rPr>
                <w:rFonts w:ascii="Times New Roman" w:hAnsi="Times New Roman"/>
                <w:b/>
                <w:color w:val="09090B"/>
                <w:sz w:val="22"/>
              </w:rPr>
              <w:t>Changes</w:t>
            </w:r>
          </w:p>
        </w:tc>
      </w:tr>
      <w:tr>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1.0</w:t>
            </w: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70707B"/>
                <w:sz w:val="22"/>
              </w:rPr>
              <w:t>[MM/DD/YYYY]</w:t>
            </w:r>
          </w:p>
        </w:tc>
        <w:tc>
          <w:tcPr>
            <w:tcW w:type="dxa" w:w="5760"/>
            <w:tcBorders>
              <w:top w:val="single" w:sz="6" w:color="000000"/>
              <w:left w:val="single" w:sz="6" w:color="000000"/>
              <w:bottom w:val="single" w:sz="6" w:color="000000"/>
              <w:right w:val="single" w:sz="6" w:color="000000"/>
            </w:tcBorders>
          </w:tcPr>
          <w:p>
            <w:r>
              <w:rPr>
                <w:rFonts w:ascii="Times New Roman" w:hAnsi="Times New Roman"/>
                <w:color w:val="09090B"/>
                <w:sz w:val="22"/>
              </w:rPr>
              <w:t>Initial release</w:t>
            </w: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14. Authorization and Approval</w:t>
      </w:r>
    </w:p>
    <w:tbl>
      <w:tblPr>
        <w:tblW w:type="auto" w:w="0"/>
        <w:jc w:val="center"/>
        <w:tblLook w:firstColumn="1" w:firstRow="1" w:lastColumn="0" w:lastRow="0" w:noHBand="0" w:noVBand="1" w:val="04A0"/>
      </w:tblPr>
      <w:tblGrid>
        <w:gridCol w:w="2340"/>
        <w:gridCol w:w="2340"/>
        <w:gridCol w:w="2340"/>
        <w:gridCol w:w="2340"/>
      </w:tblGrid>
      <w:tr>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Name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Role</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Prepared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Reviewed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Approved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15. Documentation of Training</w:t>
      </w:r>
    </w:p>
    <w:p>
      <w:pPr>
        <w:pStyle w:val="SOPBody"/>
      </w:pPr>
      <w:r>
        <w:rPr>
          <w:rFonts w:ascii="Times New Roman" w:hAnsi="Times New Roman"/>
          <w:color w:val="09090B"/>
          <w:sz w:val="22"/>
        </w:rPr>
        <w:t>I have read and understand the content of this Standard Operating Procedure. I have received training specific to the procedures, hazards, and emergency protocols described herein.</w:t>
      </w:r>
    </w:p>
    <w:p>
      <w:pPr>
        <w:pStyle w:val="SOPBody"/>
      </w:pPr>
      <w:r>
        <w:rPr>
          <w:rFonts w:ascii="Times New Roman" w:hAnsi="Times New Roman"/>
          <w:i/>
          <w:color w:val="70707B"/>
          <w:sz w:val="22"/>
        </w:rPr>
        <w:t>Note: All personnel who will perform tasks covered by this SOP must sign below prior to conducting any work. Additional signature pages may be attached as needed.</w:t>
      </w:r>
    </w:p>
    <w:tbl>
      <w:tblPr>
        <w:tblW w:type="auto" w:w="0"/>
        <w:jc w:val="center"/>
        <w:tblLook w:firstColumn="1" w:firstRow="1" w:lastColumn="0" w:lastRow="0" w:noHBand="0" w:noVBand="1" w:val="04A0"/>
      </w:tblPr>
      <w:tblGrid>
        <w:gridCol w:w="3120"/>
        <w:gridCol w:w="3120"/>
        <w:gridCol w:w="3120"/>
      </w:tblGrid>
      <w:tr>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Printed Name</w:t>
            </w:r>
          </w:p>
        </w:tc>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3600"/>
            <w:tcBorders>
              <w:top w:val="single" w:sz="6" w:color="000000"/>
              <w:left w:val="single" w:sz="6" w:color="000000"/>
              <w:bottom w:val="single" w:sz="6" w:color="000000"/>
              <w:right w:val="single" w:sz="6" w:color="000000"/>
            </w:tcBorders>
          </w:tcPr>
          <w:p>
            <w:r>
              <w:rPr>
                <w:rFonts w:ascii="Times New Roman" w:hAnsi="Times New Roman"/>
                <w:color w:val="70707B"/>
                <w:sz w:val="22"/>
              </w:rPr>
              <w:t>[Manager/Supervisor]</w:t>
            </w: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DisclaimerTitle"/>
      </w:pPr>
      <w:r>
        <w:rPr>
          <w:rFonts w:ascii="Times New Roman" w:hAnsi="Times New Roman"/>
          <w:b/>
          <w:color w:val="70707B"/>
          <w:sz w:val="20"/>
        </w:rPr>
        <w:t>DISCLAIMER</w:t>
      </w:r>
    </w:p>
    <w:p>
      <w:pPr>
        <w:pStyle w:val="SOPDisclaimer"/>
      </w:pPr>
      <w:r>
        <w:rPr>
          <w:rFonts w:ascii="Times New Roman" w:hAnsi="Times New Roman"/>
          <w:i/>
          <w:color w:val="70707B"/>
          <w:sz w:val="18"/>
        </w:rPr>
        <w:t>This Standard Operating Procedure template is provided by LawAgreements.com for general informational and organizational purposes only. It does not constitute legal, professional, or compliance advice.</w:t>
        <w:br/>
        <w:br/>
        <w:t>Organizations should customize this template to reflect their specific operational requirements, industry regulations, and applicable laws. LawAgreements.com recommends consulting with qualified legal, safety, or industry professionals before implementing any procedures in regulated environments.</w:t>
        <w:br/>
        <w:br/>
        <w:t>By using this template, you acknowledge that LawAgreements.com is not liable for any outcomes resulting from its use or modification.</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bottom w:val="single" w:sz="24" w:color="004884" w:space="1"/>
      </w:pBdr>
    </w:pPr>
  </w:p>
  <w:p>
    <w:pPr>
      <w:tabs>
        <w:tab w:pos="9360" w:val="right"/>
      </w:tabs>
    </w:pPr>
    <w:r>
      <w:rPr>
        <w:rFonts w:ascii="Times New Roman" w:hAnsi="Times New Roman"/>
        <w:color w:val="70707B"/>
        <w:sz w:val="18"/>
      </w:rPr>
      <w:t>© 2026 LawAgreements.com. All rights reserved.</w:t>
    </w:r>
    <w:r>
      <w:tab/>
    </w:r>
    <w:r>
      <w:rPr>
        <w:rFonts w:ascii="Times New Roman" w:hAnsi="Times New Roman"/>
        <w:color w:val="70707B"/>
        <w:sz w:val="18"/>
      </w:rPr>
      <w:t xml:space="preserve">Page </w:t>
    </w:r>
    <w:r>
      <w:rPr>
        <w:rFonts w:ascii="Times New Roman" w:hAnsi="Times New Roman"/>
        <w:color w:val="70707B"/>
        <w:sz w:val="18"/>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PTitle">
    <w:name w:val="SOP Title"/>
    <w:pPr>
      <w:spacing w:after="120"/>
      <w:jc w:val="center"/>
    </w:pPr>
    <w:rPr>
      <w:rFonts w:ascii="Times New Roman" w:hAnsi="Times New Roman"/>
      <w:b/>
      <w:color w:val="09090B"/>
      <w:sz w:val="36"/>
    </w:rPr>
  </w:style>
  <w:style w:type="paragraph" w:customStyle="1" w:styleId="SOPSubtitle">
    <w:name w:val="SOP Subtitle"/>
    <w:pPr>
      <w:spacing w:after="240"/>
      <w:jc w:val="center"/>
    </w:pPr>
    <w:rPr>
      <w:rFonts w:ascii="Times New Roman" w:hAnsi="Times New Roman"/>
      <w:b/>
      <w:color w:val="09090B"/>
      <w:sz w:val="28"/>
    </w:rPr>
  </w:style>
  <w:style w:type="paragraph" w:customStyle="1" w:styleId="SOPHeading1">
    <w:name w:val="SOP Heading 1"/>
    <w:pPr>
      <w:keepNext/>
      <w:spacing w:before="360" w:after="160"/>
    </w:pPr>
    <w:rPr>
      <w:rFonts w:ascii="Times New Roman" w:hAnsi="Times New Roman"/>
      <w:b/>
      <w:color w:val="09090B"/>
      <w:sz w:val="22"/>
    </w:rPr>
  </w:style>
  <w:style w:type="paragraph" w:customStyle="1" w:styleId="SOPHeading2">
    <w:name w:val="SOP Heading 2"/>
    <w:pPr>
      <w:keepNext/>
      <w:spacing w:before="240" w:after="120"/>
    </w:pPr>
    <w:rPr>
      <w:rFonts w:ascii="Times New Roman" w:hAnsi="Times New Roman"/>
      <w:b/>
      <w:color w:val="09090B"/>
      <w:sz w:val="22"/>
    </w:rPr>
  </w:style>
  <w:style w:type="paragraph" w:customStyle="1" w:styleId="SOPBody">
    <w:name w:val="SOP Body"/>
    <w:pPr>
      <w:spacing w:after="120" w:line="276" w:lineRule="auto"/>
    </w:pPr>
    <w:rPr>
      <w:rFonts w:ascii="Times New Roman" w:hAnsi="Times New Roman"/>
      <w:color w:val="09090B"/>
      <w:sz w:val="22"/>
    </w:rPr>
  </w:style>
  <w:style w:type="paragraph" w:customStyle="1" w:styleId="SOPTableHeader">
    <w:name w:val="SOP Table Header"/>
    <w:pPr>
      <w:spacing w:before="60" w:after="60"/>
    </w:pPr>
    <w:rPr>
      <w:rFonts w:ascii="Times New Roman" w:hAnsi="Times New Roman"/>
      <w:b/>
      <w:color w:val="09090B"/>
      <w:sz w:val="22"/>
    </w:rPr>
  </w:style>
  <w:style w:type="paragraph" w:customStyle="1" w:styleId="SOPTableBody">
    <w:name w:val="SOP Table Body"/>
    <w:pPr>
      <w:spacing w:before="40" w:after="40"/>
    </w:pPr>
    <w:rPr>
      <w:rFonts w:ascii="Times New Roman" w:hAnsi="Times New Roman"/>
      <w:color w:val="09090B"/>
      <w:sz w:val="22"/>
    </w:rPr>
  </w:style>
  <w:style w:type="paragraph" w:customStyle="1" w:styleId="SOPFooter">
    <w:name w:val="SOP Footer"/>
    <w:pPr>
      <w:jc w:val="center"/>
    </w:pPr>
    <w:rPr>
      <w:rFonts w:ascii="Times New Roman" w:hAnsi="Times New Roman"/>
      <w:color w:val="70707B"/>
      <w:sz w:val="18"/>
    </w:rPr>
  </w:style>
  <w:style w:type="paragraph" w:customStyle="1" w:styleId="SOPDisclaimer">
    <w:name w:val="SOP Disclaimer"/>
    <w:pPr>
      <w:spacing w:before="480" w:after="120"/>
    </w:pPr>
    <w:rPr>
      <w:rFonts w:ascii="Times New Roman" w:hAnsi="Times New Roman"/>
      <w:i/>
      <w:color w:val="70707B"/>
      <w:sz w:val="18"/>
    </w:rPr>
  </w:style>
  <w:style w:type="paragraph" w:customStyle="1" w:styleId="SOPDisclaimerTitle">
    <w:name w:val="SOP Disclaimer Title"/>
    <w:pPr>
      <w:spacing w:before="480" w:after="120"/>
    </w:pPr>
    <w:rPr>
      <w:rFonts w:ascii="Times New Roman" w:hAnsi="Times New Roman"/>
      <w:b/>
      <w:color w:val="70707B"/>
      <w:sz w:val="20"/>
    </w:rPr>
  </w:style>
  <w:style w:type="paragraph" w:customStyle="1" w:styleId="SOPCheckbox">
    <w:name w:val="SOP Checkbox"/>
    <w:pPr>
      <w:spacing w:after="60"/>
      <w:ind w:left="360"/>
    </w:pPr>
    <w:rPr>
      <w:rFonts w:ascii="Times New Roman" w:hAnsi="Times New Roman"/>
      <w:color w:val="09090B"/>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